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84D11" w14:textId="77777777" w:rsid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Kendall Smallwood</w:t>
      </w:r>
      <w:r>
        <w:rPr>
          <w:rFonts w:ascii="Times New Roman" w:eastAsia="Times New Roman" w:hAnsi="Times New Roman" w:cs="Times New Roman"/>
          <w:color w:val="181818"/>
        </w:rPr>
        <w:br/>
        <w:t xml:space="preserve">Dr. Brian </w:t>
      </w:r>
      <w:proofErr w:type="spellStart"/>
      <w:r>
        <w:rPr>
          <w:rFonts w:ascii="Times New Roman" w:eastAsia="Times New Roman" w:hAnsi="Times New Roman" w:cs="Times New Roman"/>
          <w:color w:val="181818"/>
        </w:rPr>
        <w:t>Bailie</w:t>
      </w:r>
      <w:proofErr w:type="spellEnd"/>
      <w:r>
        <w:rPr>
          <w:rFonts w:ascii="Times New Roman" w:eastAsia="Times New Roman" w:hAnsi="Times New Roman" w:cs="Times New Roman"/>
          <w:color w:val="181818"/>
        </w:rPr>
        <w:br/>
        <w:t>English Composition 1001</w:t>
      </w:r>
      <w:r>
        <w:rPr>
          <w:rFonts w:ascii="Times New Roman" w:eastAsia="Times New Roman" w:hAnsi="Times New Roman" w:cs="Times New Roman"/>
          <w:color w:val="181818"/>
        </w:rPr>
        <w:br/>
        <w:t>25 April 2020</w:t>
      </w:r>
      <w:r w:rsidRPr="001D0F56">
        <w:rPr>
          <w:rFonts w:ascii="Helvetica Neue" w:eastAsia="Times New Roman" w:hAnsi="Helvetica Neue" w:cs="Times New Roman"/>
          <w:color w:val="181818"/>
          <w:sz w:val="30"/>
          <w:szCs w:val="30"/>
        </w:rPr>
        <w:br/>
      </w:r>
    </w:p>
    <w:p w14:paraId="61C0E198" w14:textId="665EBE52"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 xml:space="preserve">Action, Contemporary Psychoanalysis in. “Is It Possible </w:t>
      </w:r>
      <w:r w:rsidRPr="001D0F56">
        <w:rPr>
          <w:rFonts w:ascii="Times New Roman" w:eastAsia="Times New Roman" w:hAnsi="Times New Roman" w:cs="Times New Roman"/>
          <w:color w:val="181818"/>
        </w:rPr>
        <w:t>for</w:t>
      </w:r>
      <w:r w:rsidRPr="001D0F56">
        <w:rPr>
          <w:rFonts w:ascii="Times New Roman" w:eastAsia="Times New Roman" w:hAnsi="Times New Roman" w:cs="Times New Roman"/>
          <w:color w:val="181818"/>
        </w:rPr>
        <w:t xml:space="preserve"> Parents to Care Too Much?” </w:t>
      </w:r>
      <w:r w:rsidRPr="001D0F56">
        <w:rPr>
          <w:rFonts w:ascii="Times New Roman" w:eastAsia="Times New Roman" w:hAnsi="Times New Roman" w:cs="Times New Roman"/>
          <w:i/>
          <w:iCs/>
          <w:color w:val="181818"/>
        </w:rPr>
        <w:t>Psychology Today</w:t>
      </w:r>
      <w:r w:rsidRPr="001D0F56">
        <w:rPr>
          <w:rFonts w:ascii="Times New Roman" w:eastAsia="Times New Roman" w:hAnsi="Times New Roman" w:cs="Times New Roman"/>
          <w:color w:val="181818"/>
        </w:rPr>
        <w:t>, Sussex Publishers, 30 Jan. 2017, </w:t>
      </w:r>
      <w:hyperlink r:id="rId7" w:history="1">
        <w:r w:rsidRPr="001D0F56">
          <w:rPr>
            <w:rFonts w:ascii="Times New Roman" w:eastAsia="Times New Roman" w:hAnsi="Times New Roman" w:cs="Times New Roman"/>
            <w:color w:val="897248"/>
            <w:u w:val="single"/>
          </w:rPr>
          <w:t>http://www.psychologytoday.com/us/blog/contemporary-psychoanalysis-in-action/201701/is-it-possible-parents-care-too-much</w:t>
        </w:r>
      </w:hyperlink>
      <w:r w:rsidRPr="001D0F56">
        <w:rPr>
          <w:rFonts w:ascii="Times New Roman" w:eastAsia="Times New Roman" w:hAnsi="Times New Roman" w:cs="Times New Roman"/>
          <w:color w:val="181818"/>
        </w:rPr>
        <w:t>.</w:t>
      </w:r>
    </w:p>
    <w:p w14:paraId="3F9B7DC1" w14:textId="526D8AC9"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Psychologists on psychology today wrote an article that talks about how if a parent hovers, and tries to anticipate their child’s needs, then the child will never learn to develop confidence in their own judgement and ability to do things. When parents learn to back off, and not be excessive, they learn to listen to themselves and make decisions on their own.</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I think this article could be helpful when writing my paper because it gives a lot of information and helpful ways that parents can help their children succeed. This article is credible in my opinions because it is written on Psychology today, so it is expert advice and opinions and that is very trustworthy.</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was very helpful to me because it helps me gather more information on my topic and helps with the opposing view. I think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will use this article in my paper because </w:t>
      </w:r>
      <w:r>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find it very useful and informative.</w:t>
      </w:r>
    </w:p>
    <w:p w14:paraId="4B34206A" w14:textId="77777777"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lastRenderedPageBreak/>
        <w:t>Campbell, Marilyn. “Too Much Love: Helicopter Parents Could Be Raising Anxious, Narcissistic Children.” </w:t>
      </w:r>
      <w:r w:rsidRPr="001D0F56">
        <w:rPr>
          <w:rFonts w:ascii="Times New Roman" w:eastAsia="Times New Roman" w:hAnsi="Times New Roman" w:cs="Times New Roman"/>
          <w:i/>
          <w:iCs/>
          <w:color w:val="181818"/>
        </w:rPr>
        <w:t>The Conversation</w:t>
      </w:r>
      <w:r w:rsidRPr="001D0F56">
        <w:rPr>
          <w:rFonts w:ascii="Times New Roman" w:eastAsia="Times New Roman" w:hAnsi="Times New Roman" w:cs="Times New Roman"/>
          <w:color w:val="181818"/>
        </w:rPr>
        <w:t>, 2 Mar. 2020, theconversation.com/too-much-love-helicopter-parents-could-be-raising-anxious-narcissistic-children-116182.</w:t>
      </w:r>
    </w:p>
    <w:p w14:paraId="29CC7167" w14:textId="4DDFD915"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 xml:space="preserve">Marilyn Campbell wrote an article about “helicopter parenting.” In this article it talks about how </w:t>
      </w:r>
      <w:r w:rsidRPr="001D0F56">
        <w:rPr>
          <w:rFonts w:ascii="Times New Roman" w:eastAsia="Times New Roman" w:hAnsi="Times New Roman" w:cs="Times New Roman"/>
          <w:color w:val="181818"/>
        </w:rPr>
        <w:t>overbearing</w:t>
      </w:r>
      <w:r w:rsidRPr="001D0F56">
        <w:rPr>
          <w:rFonts w:ascii="Times New Roman" w:eastAsia="Times New Roman" w:hAnsi="Times New Roman" w:cs="Times New Roman"/>
          <w:color w:val="181818"/>
        </w:rPr>
        <w:t xml:space="preserve"> </w:t>
      </w:r>
      <w:r w:rsidRPr="001D0F56">
        <w:rPr>
          <w:rFonts w:ascii="Times New Roman" w:eastAsia="Times New Roman" w:hAnsi="Times New Roman" w:cs="Times New Roman"/>
          <w:color w:val="181818"/>
        </w:rPr>
        <w:t>parents’</w:t>
      </w:r>
      <w:r w:rsidRPr="001D0F56">
        <w:rPr>
          <w:rFonts w:ascii="Times New Roman" w:eastAsia="Times New Roman" w:hAnsi="Times New Roman" w:cs="Times New Roman"/>
          <w:color w:val="181818"/>
        </w:rPr>
        <w:t xml:space="preserve"> control lots of aspects in their adult children’s life. They do things like contacting lecturers to ask about how their kids are doing in </w:t>
      </w:r>
      <w:r w:rsidRPr="001D0F56">
        <w:rPr>
          <w:rFonts w:ascii="Times New Roman" w:eastAsia="Times New Roman" w:hAnsi="Times New Roman" w:cs="Times New Roman"/>
          <w:color w:val="181818"/>
        </w:rPr>
        <w:t>class and</w:t>
      </w:r>
      <w:r w:rsidRPr="001D0F56">
        <w:rPr>
          <w:rFonts w:ascii="Times New Roman" w:eastAsia="Times New Roman" w:hAnsi="Times New Roman" w:cs="Times New Roman"/>
          <w:color w:val="181818"/>
        </w:rPr>
        <w:t xml:space="preserve"> sitting in on meetings. There is a fine line between wanting to support your kids in their lives but sometimes they can do too much and hinder their children’s ability to succeed on their own.</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I think this article could be a very good asset to my paper because it is an opposing viewpoint for my topic. They show how parents can give their kids too much support and cause them not to be able to do things on their own to succeed.</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could fit into my paper because it is an opposing viewpoint and helps shape the paper. This source was very helpful in determining what direction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want to take this paper in, and how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can write it. It gave me the idea of how too much support can be harmful. I will probably use this article in my paper because it helps support my topic.</w:t>
      </w:r>
    </w:p>
    <w:p w14:paraId="23274FAA" w14:textId="77777777"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 xml:space="preserve">Cherry, Kendra. “Social Support Is Imperative for Health and Well-Being.” </w:t>
      </w:r>
      <w:proofErr w:type="spellStart"/>
      <w:r w:rsidRPr="001D0F56">
        <w:rPr>
          <w:rFonts w:ascii="Times New Roman" w:eastAsia="Times New Roman" w:hAnsi="Times New Roman" w:cs="Times New Roman"/>
          <w:i/>
          <w:iCs/>
          <w:color w:val="181818"/>
        </w:rPr>
        <w:t>Verywell</w:t>
      </w:r>
      <w:proofErr w:type="spellEnd"/>
      <w:r w:rsidRPr="001D0F56">
        <w:rPr>
          <w:rFonts w:ascii="Times New Roman" w:eastAsia="Times New Roman" w:hAnsi="Times New Roman" w:cs="Times New Roman"/>
          <w:i/>
          <w:iCs/>
          <w:color w:val="181818"/>
        </w:rPr>
        <w:t xml:space="preserve"> Mind</w:t>
      </w:r>
      <w:r w:rsidRPr="001D0F56">
        <w:rPr>
          <w:rFonts w:ascii="Times New Roman" w:eastAsia="Times New Roman" w:hAnsi="Times New Roman" w:cs="Times New Roman"/>
          <w:color w:val="181818"/>
        </w:rPr>
        <w:t xml:space="preserve">, </w:t>
      </w:r>
      <w:proofErr w:type="spellStart"/>
      <w:r w:rsidRPr="001D0F56">
        <w:rPr>
          <w:rFonts w:ascii="Times New Roman" w:eastAsia="Times New Roman" w:hAnsi="Times New Roman" w:cs="Times New Roman"/>
          <w:color w:val="181818"/>
        </w:rPr>
        <w:t>Verywell</w:t>
      </w:r>
      <w:proofErr w:type="spellEnd"/>
      <w:r w:rsidRPr="001D0F56">
        <w:rPr>
          <w:rFonts w:ascii="Times New Roman" w:eastAsia="Times New Roman" w:hAnsi="Times New Roman" w:cs="Times New Roman"/>
          <w:color w:val="181818"/>
        </w:rPr>
        <w:t xml:space="preserve"> Mind, 14 Apr. 2020, www.verywellmind.com/social-support-for-psychological-health-4119970.</w:t>
      </w:r>
    </w:p>
    <w:p w14:paraId="3627FF08" w14:textId="2175C254"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Kendra Cherry wrote an article that was reviewed by Amy Morin, who is a psychotherapist, about how social support can help with your mental or psychological health. Having a social support group means having friends and family available to you in times or need </w:t>
      </w:r>
      <w:r w:rsidRPr="001D0F56">
        <w:rPr>
          <w:rFonts w:ascii="Times New Roman" w:eastAsia="Times New Roman" w:hAnsi="Times New Roman" w:cs="Times New Roman"/>
          <w:color w:val="181818"/>
        </w:rPr>
        <w:lastRenderedPageBreak/>
        <w:t>or just people to spend time with and show they care about you. Psychologists have said that a lack of social support can lead to an increase risk of depression, suicide, alcohol use, cardiovascular disease, and altered brain function. They talk about something called 'social integration,' it is the actual participation of social groups. It involves emotions, intimacy, and a sense of belonging. There are three types of support: emotional, informational and instrumental. Emotional is being there for someone as a shoulder to cry on. Informational support is proving advice and guidance to someone who is in need. Instrumental support is offering a helping hand and taking care of ones needs.</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would be a useful source to use in my paper because it is written and reviewed by someone who is an expert when it comes to humans. This source is similar to many of the sources I have found because it includes similar information on how support groups are very beneficial to everyone. It is different in a way that it provides different ways you can be supportive, including emotional, instrumental and informative. The other websites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have found they </w:t>
      </w:r>
      <w:r w:rsidRPr="001D0F56">
        <w:rPr>
          <w:rFonts w:ascii="Times New Roman" w:eastAsia="Times New Roman" w:hAnsi="Times New Roman" w:cs="Times New Roman"/>
          <w:color w:val="181818"/>
        </w:rPr>
        <w:t>don’t</w:t>
      </w:r>
      <w:r w:rsidRPr="001D0F56">
        <w:rPr>
          <w:rFonts w:ascii="Times New Roman" w:eastAsia="Times New Roman" w:hAnsi="Times New Roman" w:cs="Times New Roman"/>
          <w:color w:val="181818"/>
        </w:rPr>
        <w:t xml:space="preserve"> give you the different ways you can be supportive. This source is very credible because it was reviewed by someone who is in the field of psychology, so you know they have done extensive research on this topic. The goal of this source is to inform you on how to be a better supportive to group to those around you. It gives you reasons on why you should engage as a support system and why you, yourself should have one.</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could very well benefit my research because it gives valid and credible reasons on why support systems are important to peoples success and health. It helps shape my argument because it provides good explanations that support my claim with research to back it </w:t>
      </w:r>
      <w:r w:rsidRPr="001D0F56">
        <w:rPr>
          <w:rFonts w:ascii="Times New Roman" w:eastAsia="Times New Roman" w:hAnsi="Times New Roman" w:cs="Times New Roman"/>
          <w:color w:val="181818"/>
        </w:rPr>
        <w:t>up. I</w:t>
      </w:r>
      <w:r w:rsidRPr="001D0F56">
        <w:rPr>
          <w:rFonts w:ascii="Times New Roman" w:eastAsia="Times New Roman" w:hAnsi="Times New Roman" w:cs="Times New Roman"/>
          <w:color w:val="181818"/>
        </w:rPr>
        <w:t xml:space="preserve"> can use this in my paper to help with my argument.</w:t>
      </w:r>
    </w:p>
    <w:p w14:paraId="376F9A51" w14:textId="77777777"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lastRenderedPageBreak/>
        <w:t xml:space="preserve">“Developing Your Support System.” </w:t>
      </w:r>
      <w:r w:rsidRPr="001D0F56">
        <w:rPr>
          <w:rFonts w:ascii="Times New Roman" w:eastAsia="Times New Roman" w:hAnsi="Times New Roman" w:cs="Times New Roman"/>
          <w:i/>
          <w:iCs/>
          <w:color w:val="181818"/>
        </w:rPr>
        <w:t>Developing Your Support System - University at Buffalo School of Social Work - University at Buffalo</w:t>
      </w:r>
      <w:r w:rsidRPr="001D0F56">
        <w:rPr>
          <w:rFonts w:ascii="Times New Roman" w:eastAsia="Times New Roman" w:hAnsi="Times New Roman" w:cs="Times New Roman"/>
          <w:color w:val="181818"/>
        </w:rPr>
        <w:t>, 7 Oct. 2019, socialwork.buffalo.edu/resources/self-care-starter-kit/additional-self-care-resources/developing-your-support-system.html.</w:t>
      </w:r>
    </w:p>
    <w:p w14:paraId="4F7FE90C" w14:textId="3137EA8C"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 xml:space="preserve">University of Buffalo's social work program wrote an article that talks about the ways to form a support group and why support groups are super important. They say that research has shown many benefits to having a support group including, living a healthier life, living longer, and an overall better well-being. Having a support group can help with stress, setbacks and even loss. Support groups can provide you with advice, information, guidance and support through anything. Support groups also can help you feel like you belong and are cared for. Many ways to form support groups can be from volunteering, book clubs, joining a gym, neighbors or coworkers, or even social networking.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would be useful in my paper because it was written by those who are either in the program of social work on those who teach social work to others. They have done their research on this specific topic and have included detailed research to back it up. This specific article helps guide you into finding a social support group for yourself and how to be one for someone else. This source is similar to others in the way that they all want everyone to know that support groups are very important for every human being because it gives you a feeling of hope and that someone cares about you. This source is credible because it was written by a social work group who does research for this topic and who have witnessed it from their own research and that of others. The goal of this source is to inform you on the ways to form or join a group to better succeed yourself in the world.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would benefit my paper because it gives research by someone who studies </w:t>
      </w:r>
      <w:r w:rsidRPr="001D0F56">
        <w:rPr>
          <w:rFonts w:ascii="Times New Roman" w:eastAsia="Times New Roman" w:hAnsi="Times New Roman" w:cs="Times New Roman"/>
          <w:color w:val="181818"/>
        </w:rPr>
        <w:lastRenderedPageBreak/>
        <w:t xml:space="preserve">these types of interactions. It helps shape my argument because it gives valid reasons on why support groups are </w:t>
      </w:r>
      <w:r w:rsidRPr="001D0F56">
        <w:rPr>
          <w:rFonts w:ascii="Times New Roman" w:eastAsia="Times New Roman" w:hAnsi="Times New Roman" w:cs="Times New Roman"/>
          <w:color w:val="181818"/>
        </w:rPr>
        <w:t>important,</w:t>
      </w:r>
      <w:r w:rsidRPr="001D0F56">
        <w:rPr>
          <w:rFonts w:ascii="Times New Roman" w:eastAsia="Times New Roman" w:hAnsi="Times New Roman" w:cs="Times New Roman"/>
          <w:color w:val="181818"/>
        </w:rPr>
        <w:t xml:space="preserve"> and it helps support my claim. I can use this source in my argument because it helps shape the way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want my paper to be read and understood.</w:t>
      </w:r>
      <w:r w:rsidRPr="001D0F56">
        <w:rPr>
          <w:rFonts w:ascii="Times New Roman" w:eastAsia="Times New Roman" w:hAnsi="Times New Roman" w:cs="Times New Roman"/>
          <w:color w:val="181818"/>
        </w:rPr>
        <w:br/>
      </w:r>
      <w:r w:rsidRPr="001D0F56">
        <w:rPr>
          <w:rFonts w:ascii="Calibri" w:eastAsia="Times New Roman" w:hAnsi="Calibri" w:cs="Calibri"/>
          <w:color w:val="181818"/>
        </w:rPr>
        <w:t>﻿</w:t>
      </w:r>
    </w:p>
    <w:p w14:paraId="791C401B" w14:textId="7F8F5751"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proofErr w:type="spellStart"/>
      <w:r w:rsidRPr="001D0F56">
        <w:rPr>
          <w:rFonts w:ascii="Times New Roman" w:eastAsia="Times New Roman" w:hAnsi="Times New Roman" w:cs="Times New Roman"/>
          <w:color w:val="181818"/>
        </w:rPr>
        <w:t>Kunkler</w:t>
      </w:r>
      <w:proofErr w:type="spellEnd"/>
      <w:r w:rsidRPr="001D0F56">
        <w:rPr>
          <w:rFonts w:ascii="Times New Roman" w:eastAsia="Times New Roman" w:hAnsi="Times New Roman" w:cs="Times New Roman"/>
          <w:color w:val="181818"/>
        </w:rPr>
        <w:t>, Nancy. “Authentic voice: effectiveness of peer-to-peer community support to promote aging in place.” </w:t>
      </w:r>
      <w:r w:rsidRPr="001D0F56">
        <w:rPr>
          <w:rFonts w:ascii="Times New Roman" w:eastAsia="Times New Roman" w:hAnsi="Times New Roman" w:cs="Times New Roman"/>
          <w:i/>
          <w:iCs/>
          <w:color w:val="181818"/>
        </w:rPr>
        <w:t>Policy &amp; Practice</w:t>
      </w:r>
      <w:r w:rsidRPr="001D0F56">
        <w:rPr>
          <w:rFonts w:ascii="Times New Roman" w:eastAsia="Times New Roman" w:hAnsi="Times New Roman" w:cs="Times New Roman"/>
          <w:color w:val="181818"/>
        </w:rPr>
        <w:t>, vol. 74, no. 5, Oct. 2016, p. 8+. </w:t>
      </w:r>
      <w:r w:rsidRPr="001D0F56">
        <w:rPr>
          <w:rFonts w:ascii="Times New Roman" w:eastAsia="Times New Roman" w:hAnsi="Times New Roman" w:cs="Times New Roman"/>
          <w:i/>
          <w:iCs/>
          <w:color w:val="181818"/>
        </w:rPr>
        <w:t>Gale In Context: Opposing Viewpoints</w:t>
      </w:r>
      <w:r w:rsidRPr="001D0F56">
        <w:rPr>
          <w:rFonts w:ascii="Times New Roman" w:eastAsia="Times New Roman" w:hAnsi="Times New Roman" w:cs="Times New Roman"/>
          <w:color w:val="181818"/>
        </w:rPr>
        <w:t>, </w:t>
      </w:r>
      <w:hyperlink r:id="rId8" w:history="1">
        <w:r w:rsidRPr="001D0F56">
          <w:rPr>
            <w:rFonts w:ascii="Times New Roman" w:eastAsia="Times New Roman" w:hAnsi="Times New Roman" w:cs="Times New Roman"/>
            <w:color w:val="897248"/>
            <w:u w:val="single"/>
          </w:rPr>
          <w:t>https://link-gale-com.proxy.libraries.uc.edu/apps/doc/A469501861/OVIC?u=ucinc_main&amp;sid=OVIC&amp;xid=1f3924cf</w:t>
        </w:r>
      </w:hyperlink>
      <w:r w:rsidRPr="001D0F56">
        <w:rPr>
          <w:rFonts w:ascii="Times New Roman" w:eastAsia="Times New Roman" w:hAnsi="Times New Roman" w:cs="Times New Roman"/>
          <w:color w:val="181818"/>
        </w:rPr>
        <w:t>. Accessed 19 Apr. 2020.</w:t>
      </w:r>
    </w:p>
    <w:p w14:paraId="4BD44857" w14:textId="788E9660" w:rsidR="001D0F56" w:rsidRPr="001D0F56" w:rsidRDefault="001D0F56" w:rsidP="001D0F56">
      <w:pPr>
        <w:shd w:val="clear" w:color="auto" w:fill="FFFFFF"/>
        <w:spacing w:before="480" w:after="480" w:line="480" w:lineRule="auto"/>
        <w:ind w:firstLine="720"/>
        <w:rPr>
          <w:rFonts w:ascii="Times New Roman" w:eastAsia="Times New Roman" w:hAnsi="Times New Roman" w:cs="Times New Roman"/>
          <w:color w:val="181818"/>
        </w:rPr>
      </w:pPr>
      <w:r w:rsidRPr="001D0F56">
        <w:rPr>
          <w:rFonts w:ascii="Times New Roman" w:eastAsia="Times New Roman" w:hAnsi="Times New Roman" w:cs="Times New Roman"/>
          <w:color w:val="181818"/>
        </w:rPr>
        <w:t xml:space="preserve">Nancy </w:t>
      </w:r>
      <w:proofErr w:type="spellStart"/>
      <w:r w:rsidRPr="001D0F56">
        <w:rPr>
          <w:rFonts w:ascii="Times New Roman" w:eastAsia="Times New Roman" w:hAnsi="Times New Roman" w:cs="Times New Roman"/>
          <w:color w:val="181818"/>
        </w:rPr>
        <w:t>Kunkler</w:t>
      </w:r>
      <w:proofErr w:type="spellEnd"/>
      <w:r w:rsidRPr="001D0F56">
        <w:rPr>
          <w:rFonts w:ascii="Times New Roman" w:eastAsia="Times New Roman" w:hAnsi="Times New Roman" w:cs="Times New Roman"/>
          <w:color w:val="181818"/>
        </w:rPr>
        <w:t xml:space="preserve"> from Policy and Practice magazine wrote an article about a program that the University of Wisconsin came up with, supporting those who are aging and helping with a smooth transition. The program </w:t>
      </w:r>
      <w:r w:rsidRPr="001D0F56">
        <w:rPr>
          <w:rFonts w:ascii="Times New Roman" w:eastAsia="Times New Roman" w:hAnsi="Times New Roman" w:cs="Times New Roman"/>
          <w:color w:val="181818"/>
        </w:rPr>
        <w:t>connects</w:t>
      </w:r>
      <w:r w:rsidRPr="001D0F56">
        <w:rPr>
          <w:rFonts w:ascii="Times New Roman" w:eastAsia="Times New Roman" w:hAnsi="Times New Roman" w:cs="Times New Roman"/>
          <w:color w:val="181818"/>
        </w:rPr>
        <w:t xml:space="preserve"> older adults who are aging with peers in the community who are understanding of the community culture and </w:t>
      </w:r>
      <w:proofErr w:type="spellStart"/>
      <w:r w:rsidRPr="001D0F56">
        <w:rPr>
          <w:rFonts w:ascii="Times New Roman" w:eastAsia="Times New Roman" w:hAnsi="Times New Roman" w:cs="Times New Roman"/>
          <w:color w:val="181818"/>
        </w:rPr>
        <w:t>and</w:t>
      </w:r>
      <w:proofErr w:type="spellEnd"/>
      <w:r w:rsidRPr="001D0F56">
        <w:rPr>
          <w:rFonts w:ascii="Times New Roman" w:eastAsia="Times New Roman" w:hAnsi="Times New Roman" w:cs="Times New Roman"/>
          <w:color w:val="181818"/>
        </w:rPr>
        <w:t xml:space="preserve"> the neighborhood. They are also trained by local nonprofits to provide companionship and link them to integral social services.</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I think this article could be useful for the support aspect of the paper because it gives a good detailed experiment that focuses on how support groups help those succeed in what they was to do. In this particular article they just want to help those who are aging transition better and stay where they are. It, however, doesn't address any opposing viewpoints.</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I wouldn't use this in my paper because instead of addressing an opposing viewpoint it supports the idea of succeeding with a support group. It could fit in my paper for supporting my idea. It does a good job at identifying ways to engage in a support group for other people and how to make it successful.</w:t>
      </w:r>
    </w:p>
    <w:p w14:paraId="29E80740" w14:textId="58784FD7"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lastRenderedPageBreak/>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Lehman, Janet. “Are You Doing Too Much for Your Child?” </w:t>
      </w:r>
      <w:r w:rsidRPr="001D0F56">
        <w:rPr>
          <w:rFonts w:ascii="Times New Roman" w:eastAsia="Times New Roman" w:hAnsi="Times New Roman" w:cs="Times New Roman"/>
          <w:i/>
          <w:iCs/>
          <w:color w:val="181818"/>
        </w:rPr>
        <w:t>Empowering Parents</w:t>
      </w:r>
      <w:r w:rsidRPr="001D0F56">
        <w:rPr>
          <w:rFonts w:ascii="Times New Roman" w:eastAsia="Times New Roman" w:hAnsi="Times New Roman" w:cs="Times New Roman"/>
          <w:color w:val="181818"/>
        </w:rPr>
        <w:t>, </w:t>
      </w:r>
      <w:hyperlink r:id="rId9" w:history="1">
        <w:r w:rsidRPr="001D0F56">
          <w:rPr>
            <w:rFonts w:ascii="Times New Roman" w:eastAsia="Times New Roman" w:hAnsi="Times New Roman" w:cs="Times New Roman"/>
            <w:color w:val="897248"/>
            <w:u w:val="single"/>
          </w:rPr>
          <w:t>http://www.empoweringparents.com/article/are-you-doing-too-much-for-your-child/</w:t>
        </w:r>
      </w:hyperlink>
      <w:r w:rsidRPr="001D0F56">
        <w:rPr>
          <w:rFonts w:ascii="Times New Roman" w:eastAsia="Times New Roman" w:hAnsi="Times New Roman" w:cs="Times New Roman"/>
          <w:color w:val="181818"/>
        </w:rPr>
        <w:t>.</w:t>
      </w:r>
    </w:p>
    <w:p w14:paraId="456AED54" w14:textId="0E61FC57"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Janet Lehman, a social worker who created a program for troubled youth wrote this article. Back then, parents didn't feel the need to get over involved in their </w:t>
      </w:r>
      <w:r w:rsidRPr="001D0F56">
        <w:rPr>
          <w:rFonts w:ascii="Times New Roman" w:eastAsia="Times New Roman" w:hAnsi="Times New Roman" w:cs="Times New Roman"/>
          <w:color w:val="181818"/>
        </w:rPr>
        <w:t>kids’</w:t>
      </w:r>
      <w:r w:rsidRPr="001D0F56">
        <w:rPr>
          <w:rFonts w:ascii="Times New Roman" w:eastAsia="Times New Roman" w:hAnsi="Times New Roman" w:cs="Times New Roman"/>
          <w:color w:val="181818"/>
        </w:rPr>
        <w:t xml:space="preserve"> problems, but in </w:t>
      </w:r>
      <w:r w:rsidRPr="001D0F56">
        <w:rPr>
          <w:rFonts w:ascii="Times New Roman" w:eastAsia="Times New Roman" w:hAnsi="Times New Roman" w:cs="Times New Roman"/>
          <w:color w:val="181818"/>
        </w:rPr>
        <w:t>today’s</w:t>
      </w:r>
      <w:r w:rsidRPr="001D0F56">
        <w:rPr>
          <w:rFonts w:ascii="Times New Roman" w:eastAsia="Times New Roman" w:hAnsi="Times New Roman" w:cs="Times New Roman"/>
          <w:color w:val="181818"/>
        </w:rPr>
        <w:t xml:space="preserve"> world of parenting it seems to be different. Newer parents today tend to be over involved in their </w:t>
      </w:r>
      <w:r w:rsidRPr="001D0F56">
        <w:rPr>
          <w:rFonts w:ascii="Times New Roman" w:eastAsia="Times New Roman" w:hAnsi="Times New Roman" w:cs="Times New Roman"/>
          <w:color w:val="181818"/>
        </w:rPr>
        <w:t>kids’</w:t>
      </w:r>
      <w:r w:rsidRPr="001D0F56">
        <w:rPr>
          <w:rFonts w:ascii="Times New Roman" w:eastAsia="Times New Roman" w:hAnsi="Times New Roman" w:cs="Times New Roman"/>
          <w:color w:val="181818"/>
        </w:rPr>
        <w:t xml:space="preserve"> lives and make things worse. They talk about how we aren't doing our kids any favors by being overly involved in their lives and doing things for them. We are teaching them that it's okay to avoid taking personal responsibility and that others will fix it for them.</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I think this article could be very useful in my paper because it gives so many valid reason in why overly supportive parents can be harmful to their kids in the long run. It doesn't teach them how to solve things on their own and that someone else will fix it if they </w:t>
      </w:r>
      <w:r w:rsidRPr="001D0F56">
        <w:rPr>
          <w:rFonts w:ascii="Times New Roman" w:eastAsia="Times New Roman" w:hAnsi="Times New Roman" w:cs="Times New Roman"/>
          <w:color w:val="181818"/>
        </w:rPr>
        <w:t>can’t</w:t>
      </w:r>
      <w:r w:rsidRPr="001D0F56">
        <w:rPr>
          <w:rFonts w:ascii="Times New Roman" w:eastAsia="Times New Roman" w:hAnsi="Times New Roman" w:cs="Times New Roman"/>
          <w:color w:val="181818"/>
        </w:rPr>
        <w:t>.</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would fit well in my paper because it shows how kids turn out based on how their parents act. It could be useful because it gives a different perspective in just how much support is too much. I think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will use this article in my paper because it helps support the opposing view of peer or family support.</w:t>
      </w:r>
    </w:p>
    <w:p w14:paraId="321F8981" w14:textId="6A6CE811"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“Mental health program helps teens recognize and support peers at risk.” </w:t>
      </w:r>
      <w:r w:rsidRPr="001D0F56">
        <w:rPr>
          <w:rFonts w:ascii="Times New Roman" w:eastAsia="Times New Roman" w:hAnsi="Times New Roman" w:cs="Times New Roman"/>
          <w:i/>
          <w:iCs/>
          <w:color w:val="181818"/>
        </w:rPr>
        <w:t>Mental Health Weekly Digest</w:t>
      </w:r>
      <w:r w:rsidRPr="001D0F56">
        <w:rPr>
          <w:rFonts w:ascii="Times New Roman" w:eastAsia="Times New Roman" w:hAnsi="Times New Roman" w:cs="Times New Roman"/>
          <w:color w:val="181818"/>
        </w:rPr>
        <w:t>, 2 Dec. 2019, p. 213. </w:t>
      </w:r>
      <w:r w:rsidRPr="001D0F56">
        <w:rPr>
          <w:rFonts w:ascii="Times New Roman" w:eastAsia="Times New Roman" w:hAnsi="Times New Roman" w:cs="Times New Roman"/>
          <w:i/>
          <w:iCs/>
          <w:color w:val="181818"/>
        </w:rPr>
        <w:t>Gale In Context: Opposing Viewpoints</w:t>
      </w:r>
      <w:r w:rsidRPr="001D0F56">
        <w:rPr>
          <w:rFonts w:ascii="Times New Roman" w:eastAsia="Times New Roman" w:hAnsi="Times New Roman" w:cs="Times New Roman"/>
          <w:color w:val="181818"/>
        </w:rPr>
        <w:t>, </w:t>
      </w:r>
      <w:hyperlink r:id="rId10" w:history="1">
        <w:r w:rsidRPr="001D0F56">
          <w:rPr>
            <w:rFonts w:ascii="Times New Roman" w:eastAsia="Times New Roman" w:hAnsi="Times New Roman" w:cs="Times New Roman"/>
            <w:color w:val="897248"/>
            <w:u w:val="single"/>
          </w:rPr>
          <w:t>https://link-gale-com.proxy.libraries.uc.edu/apps/doc/A607210794/OVIC?u=ucinc_main&amp;sid=OVIC&amp;xid=eeaac7f9</w:t>
        </w:r>
      </w:hyperlink>
      <w:r w:rsidRPr="001D0F56">
        <w:rPr>
          <w:rFonts w:ascii="Times New Roman" w:eastAsia="Times New Roman" w:hAnsi="Times New Roman" w:cs="Times New Roman"/>
          <w:color w:val="181818"/>
        </w:rPr>
        <w:t>. Accessed 19 Apr. 2020.</w:t>
      </w:r>
    </w:p>
    <w:p w14:paraId="7EEAF978" w14:textId="14DF7F55"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newsletter is about a program that the University of Melbourne created in order to train students grades 10-12 to know how to handle situations when someone they know is </w:t>
      </w:r>
      <w:r w:rsidRPr="001D0F56">
        <w:rPr>
          <w:rFonts w:ascii="Times New Roman" w:eastAsia="Times New Roman" w:hAnsi="Times New Roman" w:cs="Times New Roman"/>
          <w:color w:val="181818"/>
        </w:rPr>
        <w:lastRenderedPageBreak/>
        <w:t xml:space="preserve">thinking about suicide. The program trains them in how to notice if something is wrong, asking if their friend is ok and telling them to talk to an adult. They said that those who took the training were 35 times more likely to report </w:t>
      </w:r>
      <w:proofErr w:type="spellStart"/>
      <w:r w:rsidRPr="001D0F56">
        <w:rPr>
          <w:rFonts w:ascii="Times New Roman" w:eastAsia="Times New Roman" w:hAnsi="Times New Roman" w:cs="Times New Roman"/>
          <w:color w:val="181818"/>
        </w:rPr>
        <w:t>a</w:t>
      </w:r>
      <w:proofErr w:type="spellEnd"/>
      <w:r w:rsidRPr="001D0F56">
        <w:rPr>
          <w:rFonts w:ascii="Times New Roman" w:eastAsia="Times New Roman" w:hAnsi="Times New Roman" w:cs="Times New Roman"/>
          <w:color w:val="181818"/>
        </w:rPr>
        <w:t xml:space="preserve"> adequate suicide first aid than those who didn't take the program.</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I think this could be useful for the support factor of the paper because it gives data and experiments with kids so it can be seen as a credible source. I </w:t>
      </w:r>
      <w:proofErr w:type="spellStart"/>
      <w:r w:rsidRPr="001D0F56">
        <w:rPr>
          <w:rFonts w:ascii="Times New Roman" w:eastAsia="Times New Roman" w:hAnsi="Times New Roman" w:cs="Times New Roman"/>
          <w:color w:val="181818"/>
        </w:rPr>
        <w:t>dont</w:t>
      </w:r>
      <w:proofErr w:type="spellEnd"/>
      <w:r w:rsidRPr="001D0F56">
        <w:rPr>
          <w:rFonts w:ascii="Times New Roman" w:eastAsia="Times New Roman" w:hAnsi="Times New Roman" w:cs="Times New Roman"/>
          <w:color w:val="181818"/>
        </w:rPr>
        <w:t xml:space="preserve"> think it could be used in the opposing factor because it supports the idea of peer support helping success.</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The source could fit into my paper for the reasons why peer support helps guide you to success because it shows how those who are trained and support can help the suicide rates go down. I, however, wouldn't use this in my paper because it doesn't go with the opposing side.</w:t>
      </w:r>
    </w:p>
    <w:p w14:paraId="1771681B" w14:textId="60440F92"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Mathews, John. “The Importance of a Support System -- Virginia Counseling.” </w:t>
      </w:r>
      <w:r w:rsidRPr="001D0F56">
        <w:rPr>
          <w:rFonts w:ascii="Times New Roman" w:eastAsia="Times New Roman" w:hAnsi="Times New Roman" w:cs="Times New Roman"/>
          <w:i/>
          <w:iCs/>
          <w:color w:val="181818"/>
        </w:rPr>
        <w:t>Virginia Counseling -- Midlothian VA and Online</w:t>
      </w:r>
      <w:r w:rsidRPr="001D0F56">
        <w:rPr>
          <w:rFonts w:ascii="Times New Roman" w:eastAsia="Times New Roman" w:hAnsi="Times New Roman" w:cs="Times New Roman"/>
          <w:color w:val="181818"/>
        </w:rPr>
        <w:t>, 3 Apr. 2020, www.vacounseling.com/building-support-system/.</w:t>
      </w:r>
    </w:p>
    <w:p w14:paraId="74B3A2DB" w14:textId="6255F08B"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article was written by a licensed social worker names John Mathews. He uses an analogy 'No man is an island.' Meaning, that no human being can withstand life alone. They need to be connected to other human beings - a support system. He says that we need others to survive and to thrive. He tells us that most people believe that if we </w:t>
      </w:r>
      <w:r w:rsidRPr="001D0F56">
        <w:rPr>
          <w:rFonts w:ascii="Times New Roman" w:eastAsia="Times New Roman" w:hAnsi="Times New Roman" w:cs="Times New Roman"/>
          <w:color w:val="181818"/>
        </w:rPr>
        <w:t>can’t</w:t>
      </w:r>
      <w:r w:rsidRPr="001D0F56">
        <w:rPr>
          <w:rFonts w:ascii="Times New Roman" w:eastAsia="Times New Roman" w:hAnsi="Times New Roman" w:cs="Times New Roman"/>
          <w:color w:val="181818"/>
        </w:rPr>
        <w:t xml:space="preserve"> survive or thrive without anyone, then we at least only need one person, right? No. He tells us that even if that one person is our significant other, we can just expect one person to carry all that weight. One person cannot do it alone, however, it is better than no one. That is where a support system comes in, it is a group of people who can help support you in different ways with different needs. There was a survey done of 300,000 people saying that those who have adequate social support, tend to live </w:t>
      </w:r>
      <w:r w:rsidRPr="001D0F56">
        <w:rPr>
          <w:rFonts w:ascii="Times New Roman" w:eastAsia="Times New Roman" w:hAnsi="Times New Roman" w:cs="Times New Roman"/>
          <w:color w:val="181818"/>
        </w:rPr>
        <w:lastRenderedPageBreak/>
        <w:t xml:space="preserve">longer.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is so useful because it gives you an analogy to help get you to understand how we need things and people around us to survive and thrive. It also gets you to think about whether or not you are putting all your needs onto one person, and how that can damage you. If you expect everything from one person you may be disappointed when things aren't met. This article stands out to me the most so far from what </w:t>
      </w:r>
      <w:r w:rsidRPr="001D0F56">
        <w:rPr>
          <w:rFonts w:ascii="Times New Roman" w:eastAsia="Times New Roman" w:hAnsi="Times New Roman" w:cs="Times New Roman"/>
          <w:color w:val="181818"/>
        </w:rPr>
        <w:t>I’ve</w:t>
      </w:r>
      <w:r w:rsidRPr="001D0F56">
        <w:rPr>
          <w:rFonts w:ascii="Times New Roman" w:eastAsia="Times New Roman" w:hAnsi="Times New Roman" w:cs="Times New Roman"/>
          <w:color w:val="181818"/>
        </w:rPr>
        <w:t xml:space="preserve"> read because it makes you really think about who you are leaning on and if it is enough for you to truly succeed. All the other articles are incredible sources and give really good information, but this article was so well written it made me reflect onto my own life more. I think Mathews goal in writing this article was to just reach out to as many people as he could to get them to realize that you need a village to help you succeed, and if you are putting everyone onto one person, and they fall short, you are left feeling lonely all over again.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was very helpful to me,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think it helped me connect better to what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am writing and truly wrote raw feelings from my point of view as well. It helps shape my argument because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think everyone can relate to it, especially the part of putting your needs all on one person and how emotionally draining that can be. This article will be very beneficial to my article because it gives wonderful advice and gets you really thinking about your own life. </w:t>
      </w:r>
    </w:p>
    <w:p w14:paraId="2A7B9D9A" w14:textId="275664CD"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Okoro, Florence O., et al. “Culturally Appropriate Peer-Led Behavior Support Program for African Americans With Type 2 Diabetes.” </w:t>
      </w:r>
      <w:r w:rsidRPr="001D0F56">
        <w:rPr>
          <w:rFonts w:ascii="Times New Roman" w:eastAsia="Times New Roman" w:hAnsi="Times New Roman" w:cs="Times New Roman"/>
          <w:i/>
          <w:iCs/>
          <w:color w:val="181818"/>
        </w:rPr>
        <w:t>Frontiers in Public Health</w:t>
      </w:r>
      <w:r w:rsidRPr="001D0F56">
        <w:rPr>
          <w:rFonts w:ascii="Times New Roman" w:eastAsia="Times New Roman" w:hAnsi="Times New Roman" w:cs="Times New Roman"/>
          <w:color w:val="181818"/>
        </w:rPr>
        <w:t>, 2018. </w:t>
      </w:r>
      <w:r w:rsidRPr="001D0F56">
        <w:rPr>
          <w:rFonts w:ascii="Times New Roman" w:eastAsia="Times New Roman" w:hAnsi="Times New Roman" w:cs="Times New Roman"/>
          <w:i/>
          <w:iCs/>
          <w:color w:val="181818"/>
        </w:rPr>
        <w:t>Gale In Context: Opposing Viewpoints</w:t>
      </w:r>
      <w:r w:rsidRPr="001D0F56">
        <w:rPr>
          <w:rFonts w:ascii="Times New Roman" w:eastAsia="Times New Roman" w:hAnsi="Times New Roman" w:cs="Times New Roman"/>
          <w:color w:val="181818"/>
        </w:rPr>
        <w:t>, </w:t>
      </w:r>
      <w:hyperlink r:id="rId11" w:history="1">
        <w:r w:rsidRPr="001D0F56">
          <w:rPr>
            <w:rFonts w:ascii="Times New Roman" w:eastAsia="Times New Roman" w:hAnsi="Times New Roman" w:cs="Times New Roman"/>
            <w:color w:val="897248"/>
            <w:u w:val="single"/>
          </w:rPr>
          <w:t>https://link-gale-com.proxy.libraries.uc.edu/apps/doc/A563147905/OVIC?u=ucinc_main&amp;sid=OVIC&amp;xid=2d1c9f0b</w:t>
        </w:r>
      </w:hyperlink>
      <w:r w:rsidRPr="001D0F56">
        <w:rPr>
          <w:rFonts w:ascii="Times New Roman" w:eastAsia="Times New Roman" w:hAnsi="Times New Roman" w:cs="Times New Roman"/>
          <w:color w:val="181818"/>
        </w:rPr>
        <w:t>. Accessed 31 Mar. 2020.</w:t>
      </w:r>
    </w:p>
    <w:p w14:paraId="6359E21A" w14:textId="789FAFA3"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lastRenderedPageBreak/>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Florence Okoro from Frontiers in public health magazine wrote this article about a peer support system for those African Americans who have Type 2 diabetes. They talk about their experiences with assistance with daily disease management, emotional support, linkage to clinical care and community resources and ongoing support. They interviewed 20 African Americans with Type 2 diabetes, to see what they </w:t>
      </w:r>
      <w:r w:rsidRPr="001D0F56">
        <w:rPr>
          <w:rFonts w:ascii="Times New Roman" w:eastAsia="Times New Roman" w:hAnsi="Times New Roman" w:cs="Times New Roman"/>
          <w:color w:val="181818"/>
        </w:rPr>
        <w:t>experience,</w:t>
      </w:r>
      <w:r w:rsidRPr="001D0F56">
        <w:rPr>
          <w:rFonts w:ascii="Times New Roman" w:eastAsia="Times New Roman" w:hAnsi="Times New Roman" w:cs="Times New Roman"/>
          <w:color w:val="181818"/>
        </w:rPr>
        <w:t xml:space="preserve"> and background was with the peer support group.</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I think this could be useful for the supporting factor of this paper, however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w:t>
      </w:r>
      <w:r w:rsidRPr="001D0F56">
        <w:rPr>
          <w:rFonts w:ascii="Times New Roman" w:eastAsia="Times New Roman" w:hAnsi="Times New Roman" w:cs="Times New Roman"/>
          <w:color w:val="181818"/>
        </w:rPr>
        <w:t>don’t</w:t>
      </w:r>
      <w:r w:rsidRPr="001D0F56">
        <w:rPr>
          <w:rFonts w:ascii="Times New Roman" w:eastAsia="Times New Roman" w:hAnsi="Times New Roman" w:cs="Times New Roman"/>
          <w:color w:val="181818"/>
        </w:rPr>
        <w:t xml:space="preserve"> think it could work with the opposing factor. It is a credible source because they have conducted interviews with people who have experienced it.</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The source could fit into my research because it gives you real life experiences of people who have experienced peer support groups and how they made them feel and how they made a difference. Even though it does a great job of using credible sources, it however isn't an opposing view so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probably wouldn't use it in my paper.</w:t>
      </w:r>
    </w:p>
    <w:p w14:paraId="0A43F264" w14:textId="3211E833"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Olson, Elizabeth. “Peer Support Cited in Black Students’ Success.” </w:t>
      </w:r>
      <w:r w:rsidRPr="001D0F56">
        <w:rPr>
          <w:rFonts w:ascii="Times New Roman" w:eastAsia="Times New Roman" w:hAnsi="Times New Roman" w:cs="Times New Roman"/>
          <w:i/>
          <w:iCs/>
          <w:color w:val="181818"/>
        </w:rPr>
        <w:t>New York Times</w:t>
      </w:r>
      <w:r w:rsidRPr="001D0F56">
        <w:rPr>
          <w:rFonts w:ascii="Times New Roman" w:eastAsia="Times New Roman" w:hAnsi="Times New Roman" w:cs="Times New Roman"/>
          <w:color w:val="181818"/>
        </w:rPr>
        <w:t>, 17 May 2006, p. B9(L). </w:t>
      </w:r>
      <w:r w:rsidRPr="001D0F56">
        <w:rPr>
          <w:rFonts w:ascii="Times New Roman" w:eastAsia="Times New Roman" w:hAnsi="Times New Roman" w:cs="Times New Roman"/>
          <w:i/>
          <w:iCs/>
          <w:color w:val="181818"/>
        </w:rPr>
        <w:t>Gale In Context: Opposing Viewpoints</w:t>
      </w:r>
      <w:r w:rsidRPr="001D0F56">
        <w:rPr>
          <w:rFonts w:ascii="Times New Roman" w:eastAsia="Times New Roman" w:hAnsi="Times New Roman" w:cs="Times New Roman"/>
          <w:color w:val="181818"/>
        </w:rPr>
        <w:t>, </w:t>
      </w:r>
      <w:hyperlink r:id="rId12" w:history="1">
        <w:r w:rsidRPr="001D0F56">
          <w:rPr>
            <w:rFonts w:ascii="Times New Roman" w:eastAsia="Times New Roman" w:hAnsi="Times New Roman" w:cs="Times New Roman"/>
            <w:color w:val="897248"/>
            <w:u w:val="single"/>
          </w:rPr>
          <w:t>https://link-gale-com.proxy.libraries.uc.edu/apps/doc/A145857714/OVIC?u=ucinc_main&amp;sid=OVIC&amp;xid=b9f40e5a</w:t>
        </w:r>
      </w:hyperlink>
      <w:r w:rsidRPr="001D0F56">
        <w:rPr>
          <w:rFonts w:ascii="Times New Roman" w:eastAsia="Times New Roman" w:hAnsi="Times New Roman" w:cs="Times New Roman"/>
          <w:color w:val="181818"/>
        </w:rPr>
        <w:t>. Accessed 31 Mar. 2020.</w:t>
      </w:r>
    </w:p>
    <w:p w14:paraId="6BB68BDD" w14:textId="22FEC14D"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Elizabeth Olson from the New York Times wrote this article about how there was a mentor group at the University of Virginia for black students. Jessica Fowler, a student at the University of Virginia, and a future med student at Duke University, volunteered in a mentor group for African Americans. She mainly mentored a woman named Courtney White. Courtney explained in the article that not only was Jessica there for her for school help, but also things </w:t>
      </w:r>
      <w:r w:rsidRPr="001D0F56">
        <w:rPr>
          <w:rFonts w:ascii="Times New Roman" w:eastAsia="Times New Roman" w:hAnsi="Times New Roman" w:cs="Times New Roman"/>
          <w:color w:val="181818"/>
        </w:rPr>
        <w:lastRenderedPageBreak/>
        <w:t>much bigger and beyond the academic part. The article goes on to talk about the stats of African American students and their success rates at universities.</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I think it could be a useful source but not necessarily for an opposing view. I think the stats and the real life experiences help it be a credible source to use.</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could fit into my research by showing that programs like the one used at the University of Virginia, can help students progress in their studies and be successful in the end. I don’t think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would use this article in my assignment because it isn’t an opposing view.</w:t>
      </w:r>
    </w:p>
    <w:p w14:paraId="55209D90" w14:textId="1BA7867E"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Staff, Herzing. “Why Your Support System Is Important for Your Success.” </w:t>
      </w:r>
      <w:r w:rsidRPr="001D0F56">
        <w:rPr>
          <w:rFonts w:ascii="Times New Roman" w:eastAsia="Times New Roman" w:hAnsi="Times New Roman" w:cs="Times New Roman"/>
          <w:i/>
          <w:iCs/>
          <w:color w:val="181818"/>
        </w:rPr>
        <w:t>Herzing University</w:t>
      </w:r>
      <w:r w:rsidRPr="001D0F56">
        <w:rPr>
          <w:rFonts w:ascii="Times New Roman" w:eastAsia="Times New Roman" w:hAnsi="Times New Roman" w:cs="Times New Roman"/>
          <w:color w:val="181818"/>
        </w:rPr>
        <w:t>, Herzing University, 14 Nov. 2017, www.herzing.edu/blog/why-your-support-system-important-your-success.</w:t>
      </w:r>
    </w:p>
    <w:p w14:paraId="5F4975F3" w14:textId="42469361"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The staff at Herzing University published an article on why it is important to have a support system in order to succeed. They talk about how most </w:t>
      </w:r>
      <w:r w:rsidRPr="001D0F56">
        <w:rPr>
          <w:rFonts w:ascii="Times New Roman" w:eastAsia="Times New Roman" w:hAnsi="Times New Roman" w:cs="Times New Roman"/>
          <w:color w:val="181818"/>
        </w:rPr>
        <w:t>people’s</w:t>
      </w:r>
      <w:r w:rsidRPr="001D0F56">
        <w:rPr>
          <w:rFonts w:ascii="Times New Roman" w:eastAsia="Times New Roman" w:hAnsi="Times New Roman" w:cs="Times New Roman"/>
          <w:color w:val="181818"/>
        </w:rPr>
        <w:t xml:space="preserve"> support groups consist of mainly friends and family, but what they want you to know is that your classmates, teachers and advisors can also serve as an amazing support group. Support groups can help with handling difficult situations, finding new resources, and getting motivated. They include how you can grow your support system at school by joining a club or organization on campus, joining or starting a study group or referring a friend.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is useful because if gives you tips and ideas on how to make use of your resources on campus. If you are living on campus away from your family and friends that you grew up with, they give some very helpful ideas to grow your support group away from home. It is pretty similar to most of the sources </w:t>
      </w:r>
      <w:proofErr w:type="spellStart"/>
      <w:r w:rsidRPr="001D0F56">
        <w:rPr>
          <w:rFonts w:ascii="Times New Roman" w:eastAsia="Times New Roman" w:hAnsi="Times New Roman" w:cs="Times New Roman"/>
          <w:color w:val="181818"/>
        </w:rPr>
        <w:t>i</w:t>
      </w:r>
      <w:proofErr w:type="spellEnd"/>
      <w:r w:rsidRPr="001D0F56">
        <w:rPr>
          <w:rFonts w:ascii="Times New Roman" w:eastAsia="Times New Roman" w:hAnsi="Times New Roman" w:cs="Times New Roman"/>
          <w:color w:val="181818"/>
        </w:rPr>
        <w:t xml:space="preserve"> have read because it gives very common advice that most of the articles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have found gave. However, it gives you a different place to grow you </w:t>
      </w:r>
      <w:r w:rsidRPr="001D0F56">
        <w:rPr>
          <w:rFonts w:ascii="Times New Roman" w:eastAsia="Times New Roman" w:hAnsi="Times New Roman" w:cs="Times New Roman"/>
          <w:color w:val="181818"/>
        </w:rPr>
        <w:lastRenderedPageBreak/>
        <w:t xml:space="preserve">support system when you are away from those you knew before. This source is reliable because it was written by the staff at a university who have either done research of experienced this </w:t>
      </w:r>
      <w:r w:rsidRPr="001D0F56">
        <w:rPr>
          <w:rFonts w:ascii="Times New Roman" w:eastAsia="Times New Roman" w:hAnsi="Times New Roman" w:cs="Times New Roman"/>
          <w:color w:val="181818"/>
        </w:rPr>
        <w:t>firsthand</w:t>
      </w:r>
      <w:r w:rsidRPr="001D0F56">
        <w:rPr>
          <w:rFonts w:ascii="Times New Roman" w:eastAsia="Times New Roman" w:hAnsi="Times New Roman" w:cs="Times New Roman"/>
          <w:color w:val="181818"/>
        </w:rPr>
        <w:t xml:space="preserve">. The goal of this article was to reach out to students on campus and help them get through school by taking advantage of the resources they have and growing their support systems away from home.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was useful to me because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can reach out to students who live on campus, away from home, learn how to grow their support systems in easy ways. It helps build my argument and support my claim by proving information on how support systems are beneficial to everyone. </w:t>
      </w:r>
    </w:p>
    <w:p w14:paraId="203EE6E9" w14:textId="54E77B79"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proofErr w:type="spellStart"/>
      <w:r w:rsidRPr="001D0F56">
        <w:rPr>
          <w:rFonts w:ascii="Times New Roman" w:eastAsia="Times New Roman" w:hAnsi="Times New Roman" w:cs="Times New Roman"/>
          <w:color w:val="181818"/>
        </w:rPr>
        <w:t>Tressler</w:t>
      </w:r>
      <w:proofErr w:type="spellEnd"/>
      <w:r w:rsidRPr="001D0F56">
        <w:rPr>
          <w:rFonts w:ascii="Times New Roman" w:eastAsia="Times New Roman" w:hAnsi="Times New Roman" w:cs="Times New Roman"/>
          <w:color w:val="181818"/>
        </w:rPr>
        <w:t xml:space="preserve">, Kelsey. “The Importance of a Strong Support System.” </w:t>
      </w:r>
      <w:r w:rsidRPr="001D0F56">
        <w:rPr>
          <w:rFonts w:ascii="Times New Roman" w:eastAsia="Times New Roman" w:hAnsi="Times New Roman" w:cs="Times New Roman"/>
          <w:i/>
          <w:iCs/>
          <w:color w:val="181818"/>
        </w:rPr>
        <w:t>Ultimate Medical Academy</w:t>
      </w:r>
      <w:r w:rsidRPr="001D0F56">
        <w:rPr>
          <w:rFonts w:ascii="Times New Roman" w:eastAsia="Times New Roman" w:hAnsi="Times New Roman" w:cs="Times New Roman"/>
          <w:color w:val="181818"/>
        </w:rPr>
        <w:t>, 19 Feb. 2020, www.ultimatemedical.edu/blog/importance-strong-support-system/.</w:t>
      </w:r>
    </w:p>
    <w:p w14:paraId="282D473F" w14:textId="57A78E5C"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Kelsey </w:t>
      </w:r>
      <w:proofErr w:type="spellStart"/>
      <w:r w:rsidRPr="001D0F56">
        <w:rPr>
          <w:rFonts w:ascii="Times New Roman" w:eastAsia="Times New Roman" w:hAnsi="Times New Roman" w:cs="Times New Roman"/>
          <w:color w:val="181818"/>
        </w:rPr>
        <w:t>Tressler</w:t>
      </w:r>
      <w:proofErr w:type="spellEnd"/>
      <w:r w:rsidRPr="001D0F56">
        <w:rPr>
          <w:rFonts w:ascii="Times New Roman" w:eastAsia="Times New Roman" w:hAnsi="Times New Roman" w:cs="Times New Roman"/>
          <w:color w:val="181818"/>
        </w:rPr>
        <w:t xml:space="preserve"> is an </w:t>
      </w:r>
      <w:r w:rsidRPr="001D0F56">
        <w:rPr>
          <w:rFonts w:ascii="Times New Roman" w:eastAsia="Times New Roman" w:hAnsi="Times New Roman" w:cs="Times New Roman"/>
          <w:color w:val="181818"/>
        </w:rPr>
        <w:t>award-winning</w:t>
      </w:r>
      <w:r w:rsidRPr="001D0F56">
        <w:rPr>
          <w:rFonts w:ascii="Times New Roman" w:eastAsia="Times New Roman" w:hAnsi="Times New Roman" w:cs="Times New Roman"/>
          <w:color w:val="181818"/>
        </w:rPr>
        <w:t xml:space="preserve"> writer and journalist, with years of experience in healthcare and education. In her article, she helps you identify whether or not those who you use as a support system are really benefitting you or not. She gives a list of questions for you to think about including, how do you feel about this person when they talk to you, do they take your feelings in to account, do they encourage you to be better than you were the day before, and do they celebrate your triumphs with you? She really makes you think about whether or not the people you surround yourself with are the people you truly need and if they have your best interest at heart. She also talks about how support is a </w:t>
      </w:r>
      <w:r w:rsidRPr="001D0F56">
        <w:rPr>
          <w:rFonts w:ascii="Times New Roman" w:eastAsia="Times New Roman" w:hAnsi="Times New Roman" w:cs="Times New Roman"/>
          <w:color w:val="181818"/>
        </w:rPr>
        <w:t>two-way</w:t>
      </w:r>
      <w:r w:rsidRPr="001D0F56">
        <w:rPr>
          <w:rFonts w:ascii="Times New Roman" w:eastAsia="Times New Roman" w:hAnsi="Times New Roman" w:cs="Times New Roman"/>
          <w:color w:val="181818"/>
        </w:rPr>
        <w:t xml:space="preserve"> street. You have to be open in order to receive feedback even if it's tough and not something you want to hear. Support systems are they to help you and guide you and make sure you make the right decisions, so in order for that to work you must take into consideration what they say to you, otherwise, </w:t>
      </w:r>
      <w:r w:rsidRPr="001D0F56">
        <w:rPr>
          <w:rFonts w:ascii="Times New Roman" w:eastAsia="Times New Roman" w:hAnsi="Times New Roman" w:cs="Times New Roman"/>
          <w:color w:val="181818"/>
        </w:rPr>
        <w:t>there’s</w:t>
      </w:r>
      <w:r w:rsidRPr="001D0F56">
        <w:rPr>
          <w:rFonts w:ascii="Times New Roman" w:eastAsia="Times New Roman" w:hAnsi="Times New Roman" w:cs="Times New Roman"/>
          <w:color w:val="181818"/>
        </w:rPr>
        <w:t xml:space="preserve"> really no </w:t>
      </w:r>
      <w:r w:rsidRPr="001D0F56">
        <w:rPr>
          <w:rFonts w:ascii="Times New Roman" w:eastAsia="Times New Roman" w:hAnsi="Times New Roman" w:cs="Times New Roman"/>
          <w:color w:val="181818"/>
        </w:rPr>
        <w:lastRenderedPageBreak/>
        <w:t xml:space="preserve">point in having those people.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is useful because not only does it tell you how a support system should act, </w:t>
      </w:r>
      <w:bookmarkStart w:id="0" w:name="_GoBack"/>
      <w:bookmarkEnd w:id="0"/>
      <w:r w:rsidRPr="001D0F56">
        <w:rPr>
          <w:rFonts w:ascii="Times New Roman" w:eastAsia="Times New Roman" w:hAnsi="Times New Roman" w:cs="Times New Roman"/>
          <w:color w:val="181818"/>
        </w:rPr>
        <w:t xml:space="preserve">but it gives you guidelines to help determine if they are the right people to be building you up. This article does have similar feed like the other ones, but none of the other websites get you thinking whether or not the people you consider to be your support system, are doing what they need to be doing to help you succeed. This source is reliable because Tessler has experience when it comes to topics like these, and </w:t>
      </w:r>
      <w:r w:rsidRPr="001D0F56">
        <w:rPr>
          <w:rFonts w:ascii="Times New Roman" w:eastAsia="Times New Roman" w:hAnsi="Times New Roman" w:cs="Times New Roman"/>
          <w:color w:val="181818"/>
        </w:rPr>
        <w:t>I</w:t>
      </w:r>
      <w:r w:rsidRPr="001D0F56">
        <w:rPr>
          <w:rFonts w:ascii="Times New Roman" w:eastAsia="Times New Roman" w:hAnsi="Times New Roman" w:cs="Times New Roman"/>
          <w:color w:val="181818"/>
        </w:rPr>
        <w:t xml:space="preserve"> think if you have </w:t>
      </w:r>
      <w:r w:rsidRPr="001D0F56">
        <w:rPr>
          <w:rFonts w:ascii="Times New Roman" w:eastAsia="Times New Roman" w:hAnsi="Times New Roman" w:cs="Times New Roman"/>
          <w:color w:val="181818"/>
        </w:rPr>
        <w:t>firsthand</w:t>
      </w:r>
      <w:r w:rsidRPr="001D0F56">
        <w:rPr>
          <w:rFonts w:ascii="Times New Roman" w:eastAsia="Times New Roman" w:hAnsi="Times New Roman" w:cs="Times New Roman"/>
          <w:color w:val="181818"/>
        </w:rPr>
        <w:t xml:space="preserve"> experience, like most of us do, you will find her article very useful and relatable. </w:t>
      </w:r>
      <w:r w:rsidRPr="001D0F56">
        <w:rPr>
          <w:rFonts w:ascii="Times New Roman" w:eastAsia="Times New Roman" w:hAnsi="Times New Roman" w:cs="Times New Roman"/>
          <w:color w:val="181818"/>
        </w:rPr>
        <w:br/>
      </w:r>
      <w:r>
        <w:rPr>
          <w:rFonts w:ascii="Times New Roman" w:eastAsia="Times New Roman" w:hAnsi="Times New Roman" w:cs="Times New Roman"/>
          <w:color w:val="181818"/>
        </w:rPr>
        <w:t xml:space="preserve"> </w:t>
      </w:r>
      <w:r>
        <w:rPr>
          <w:rFonts w:ascii="Times New Roman" w:eastAsia="Times New Roman" w:hAnsi="Times New Roman" w:cs="Times New Roman"/>
          <w:color w:val="181818"/>
        </w:rPr>
        <w:tab/>
      </w:r>
      <w:r w:rsidRPr="001D0F56">
        <w:rPr>
          <w:rFonts w:ascii="Times New Roman" w:eastAsia="Times New Roman" w:hAnsi="Times New Roman" w:cs="Times New Roman"/>
          <w:color w:val="181818"/>
        </w:rPr>
        <w:t xml:space="preserve">This source helpful to me because it gave me another direction to go with my paper, in terms of making my readers think and putting them in a position to really understand if the people they surround themselves with are those who really should be there. If they are benefitting you or just dragging you down. </w:t>
      </w:r>
    </w:p>
    <w:p w14:paraId="6C13041D" w14:textId="77777777" w:rsidR="001D0F56" w:rsidRPr="001D0F56" w:rsidRDefault="001D0F56" w:rsidP="001D0F56">
      <w:pPr>
        <w:shd w:val="clear" w:color="auto" w:fill="FFFFFF"/>
        <w:spacing w:before="480" w:after="480" w:line="480" w:lineRule="auto"/>
        <w:rPr>
          <w:rFonts w:ascii="Times New Roman" w:eastAsia="Times New Roman" w:hAnsi="Times New Roman" w:cs="Times New Roman"/>
          <w:color w:val="181818"/>
        </w:rPr>
      </w:pPr>
      <w:r w:rsidRPr="001D0F56">
        <w:rPr>
          <w:rFonts w:ascii="Calibri" w:eastAsia="Times New Roman" w:hAnsi="Calibri" w:cs="Calibri"/>
          <w:color w:val="181818"/>
        </w:rPr>
        <w:t>﻿</w:t>
      </w:r>
    </w:p>
    <w:p w14:paraId="135D590E" w14:textId="77777777" w:rsidR="00C73DBD" w:rsidRPr="001D0F56" w:rsidRDefault="00035171" w:rsidP="001D0F56">
      <w:pPr>
        <w:spacing w:line="480" w:lineRule="auto"/>
        <w:rPr>
          <w:rFonts w:ascii="Times New Roman" w:hAnsi="Times New Roman" w:cs="Times New Roman"/>
        </w:rPr>
      </w:pPr>
    </w:p>
    <w:sectPr w:rsidR="00C73DBD" w:rsidRPr="001D0F56" w:rsidSect="00C50144">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252516" w14:textId="77777777" w:rsidR="00035171" w:rsidRDefault="00035171" w:rsidP="001D0F56">
      <w:r>
        <w:separator/>
      </w:r>
    </w:p>
  </w:endnote>
  <w:endnote w:type="continuationSeparator" w:id="0">
    <w:p w14:paraId="735F626B" w14:textId="77777777" w:rsidR="00035171" w:rsidRDefault="00035171" w:rsidP="001D0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383040" w14:textId="77777777" w:rsidR="00035171" w:rsidRDefault="00035171" w:rsidP="001D0F56">
      <w:r>
        <w:separator/>
      </w:r>
    </w:p>
  </w:footnote>
  <w:footnote w:type="continuationSeparator" w:id="0">
    <w:p w14:paraId="6C01E0C8" w14:textId="77777777" w:rsidR="00035171" w:rsidRDefault="00035171" w:rsidP="001D0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04297799"/>
      <w:docPartObj>
        <w:docPartGallery w:val="Page Numbers (Top of Page)"/>
        <w:docPartUnique/>
      </w:docPartObj>
    </w:sdtPr>
    <w:sdtContent>
      <w:p w14:paraId="7C1C48AD" w14:textId="49CBF055" w:rsidR="001D0F56" w:rsidRDefault="001D0F56"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CA551A" w14:textId="77777777" w:rsidR="001D0F56" w:rsidRDefault="001D0F56" w:rsidP="001D0F5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018782"/>
      <w:docPartObj>
        <w:docPartGallery w:val="Page Numbers (Top of Page)"/>
        <w:docPartUnique/>
      </w:docPartObj>
    </w:sdtPr>
    <w:sdtContent>
      <w:p w14:paraId="46305E85" w14:textId="1946DC21" w:rsidR="001D0F56" w:rsidRDefault="001D0F56" w:rsidP="003D4AD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D564286" w14:textId="65FE0C3A" w:rsidR="001D0F56" w:rsidRPr="001D0F56" w:rsidRDefault="001D0F56" w:rsidP="001D0F56">
    <w:pPr>
      <w:pStyle w:val="Header"/>
      <w:ind w:right="360"/>
      <w:jc w:val="right"/>
      <w:rPr>
        <w:rFonts w:ascii="Times New Roman" w:hAnsi="Times New Roman" w:cs="Times New Roman"/>
      </w:rPr>
    </w:pPr>
    <w:r w:rsidRPr="001D0F56">
      <w:rPr>
        <w:rFonts w:ascii="Times New Roman" w:hAnsi="Times New Roman" w:cs="Times New Roman"/>
      </w:rPr>
      <w:t>Smallwood</w:t>
    </w:r>
    <w:r>
      <w:rPr>
        <w:rFonts w:ascii="Times New Roman" w:hAnsi="Times New Roman"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80AB7"/>
    <w:multiLevelType w:val="multilevel"/>
    <w:tmpl w:val="978E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F56"/>
    <w:rsid w:val="00035171"/>
    <w:rsid w:val="001D0F56"/>
    <w:rsid w:val="00715FF4"/>
    <w:rsid w:val="00C50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CD42DB"/>
  <w15:chartTrackingRefBased/>
  <w15:docId w15:val="{71D205F2-C1F5-654D-B61B-7DA12EAE5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block">
    <w:name w:val="wp-block"/>
    <w:basedOn w:val="Normal"/>
    <w:rsid w:val="001D0F56"/>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D0F56"/>
    <w:rPr>
      <w:i/>
      <w:iCs/>
    </w:rPr>
  </w:style>
  <w:style w:type="character" w:styleId="Hyperlink">
    <w:name w:val="Hyperlink"/>
    <w:basedOn w:val="DefaultParagraphFont"/>
    <w:uiPriority w:val="99"/>
    <w:semiHidden/>
    <w:unhideWhenUsed/>
    <w:rsid w:val="001D0F56"/>
    <w:rPr>
      <w:color w:val="0000FF"/>
      <w:u w:val="single"/>
    </w:rPr>
  </w:style>
  <w:style w:type="paragraph" w:customStyle="1" w:styleId="block-editor-block-breadcrumbcurrent">
    <w:name w:val="block-editor-block-breadcrumb__current"/>
    <w:basedOn w:val="Normal"/>
    <w:rsid w:val="001D0F56"/>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1D0F56"/>
    <w:pPr>
      <w:tabs>
        <w:tab w:val="center" w:pos="4680"/>
        <w:tab w:val="right" w:pos="9360"/>
      </w:tabs>
    </w:pPr>
  </w:style>
  <w:style w:type="character" w:customStyle="1" w:styleId="HeaderChar">
    <w:name w:val="Header Char"/>
    <w:basedOn w:val="DefaultParagraphFont"/>
    <w:link w:val="Header"/>
    <w:uiPriority w:val="99"/>
    <w:rsid w:val="001D0F56"/>
  </w:style>
  <w:style w:type="paragraph" w:styleId="Footer">
    <w:name w:val="footer"/>
    <w:basedOn w:val="Normal"/>
    <w:link w:val="FooterChar"/>
    <w:uiPriority w:val="99"/>
    <w:unhideWhenUsed/>
    <w:rsid w:val="001D0F56"/>
    <w:pPr>
      <w:tabs>
        <w:tab w:val="center" w:pos="4680"/>
        <w:tab w:val="right" w:pos="9360"/>
      </w:tabs>
    </w:pPr>
  </w:style>
  <w:style w:type="character" w:customStyle="1" w:styleId="FooterChar">
    <w:name w:val="Footer Char"/>
    <w:basedOn w:val="DefaultParagraphFont"/>
    <w:link w:val="Footer"/>
    <w:uiPriority w:val="99"/>
    <w:rsid w:val="001D0F56"/>
  </w:style>
  <w:style w:type="character" w:styleId="PageNumber">
    <w:name w:val="page number"/>
    <w:basedOn w:val="DefaultParagraphFont"/>
    <w:uiPriority w:val="99"/>
    <w:semiHidden/>
    <w:unhideWhenUsed/>
    <w:rsid w:val="001D0F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5493797">
      <w:bodyDiv w:val="1"/>
      <w:marLeft w:val="0"/>
      <w:marRight w:val="0"/>
      <w:marTop w:val="0"/>
      <w:marBottom w:val="0"/>
      <w:divBdr>
        <w:top w:val="none" w:sz="0" w:space="0" w:color="auto"/>
        <w:left w:val="none" w:sz="0" w:space="0" w:color="auto"/>
        <w:bottom w:val="none" w:sz="0" w:space="0" w:color="auto"/>
        <w:right w:val="none" w:sz="0" w:space="0" w:color="auto"/>
      </w:divBdr>
      <w:divsChild>
        <w:div w:id="482431706">
          <w:marLeft w:val="0"/>
          <w:marRight w:val="0"/>
          <w:marTop w:val="0"/>
          <w:marBottom w:val="0"/>
          <w:divBdr>
            <w:top w:val="none" w:sz="0" w:space="0" w:color="auto"/>
            <w:left w:val="none" w:sz="0" w:space="0" w:color="auto"/>
            <w:bottom w:val="none" w:sz="0" w:space="0" w:color="auto"/>
            <w:right w:val="none" w:sz="0" w:space="0" w:color="auto"/>
          </w:divBdr>
          <w:divsChild>
            <w:div w:id="43019911">
              <w:marLeft w:val="0"/>
              <w:marRight w:val="0"/>
              <w:marTop w:val="0"/>
              <w:marBottom w:val="0"/>
              <w:divBdr>
                <w:top w:val="none" w:sz="0" w:space="0" w:color="auto"/>
                <w:left w:val="none" w:sz="0" w:space="0" w:color="auto"/>
                <w:bottom w:val="none" w:sz="0" w:space="0" w:color="auto"/>
                <w:right w:val="none" w:sz="0" w:space="0" w:color="auto"/>
              </w:divBdr>
              <w:divsChild>
                <w:div w:id="704527554">
                  <w:marLeft w:val="0"/>
                  <w:marRight w:val="0"/>
                  <w:marTop w:val="0"/>
                  <w:marBottom w:val="0"/>
                  <w:divBdr>
                    <w:top w:val="none" w:sz="0" w:space="0" w:color="auto"/>
                    <w:left w:val="none" w:sz="0" w:space="0" w:color="auto"/>
                    <w:bottom w:val="none" w:sz="0" w:space="0" w:color="auto"/>
                    <w:right w:val="none" w:sz="0" w:space="0" w:color="auto"/>
                  </w:divBdr>
                  <w:divsChild>
                    <w:div w:id="647634737">
                      <w:marLeft w:val="0"/>
                      <w:marRight w:val="0"/>
                      <w:marTop w:val="0"/>
                      <w:marBottom w:val="0"/>
                      <w:divBdr>
                        <w:top w:val="none" w:sz="0" w:space="0" w:color="auto"/>
                        <w:left w:val="none" w:sz="0" w:space="0" w:color="auto"/>
                        <w:bottom w:val="none" w:sz="0" w:space="0" w:color="auto"/>
                        <w:right w:val="none" w:sz="0" w:space="0" w:color="auto"/>
                      </w:divBdr>
                      <w:divsChild>
                        <w:div w:id="1609241482">
                          <w:marLeft w:val="0"/>
                          <w:marRight w:val="0"/>
                          <w:marTop w:val="0"/>
                          <w:marBottom w:val="0"/>
                          <w:divBdr>
                            <w:top w:val="none" w:sz="0" w:space="0" w:color="auto"/>
                            <w:left w:val="none" w:sz="0" w:space="0" w:color="auto"/>
                            <w:bottom w:val="none" w:sz="0" w:space="0" w:color="auto"/>
                            <w:right w:val="none" w:sz="0" w:space="0" w:color="auto"/>
                          </w:divBdr>
                          <w:divsChild>
                            <w:div w:id="1416171280">
                              <w:marLeft w:val="0"/>
                              <w:marRight w:val="0"/>
                              <w:marTop w:val="0"/>
                              <w:marBottom w:val="0"/>
                              <w:divBdr>
                                <w:top w:val="none" w:sz="0" w:space="0" w:color="auto"/>
                                <w:left w:val="none" w:sz="0" w:space="0" w:color="auto"/>
                                <w:bottom w:val="none" w:sz="0" w:space="0" w:color="auto"/>
                                <w:right w:val="none" w:sz="0" w:space="0" w:color="auto"/>
                              </w:divBdr>
                              <w:divsChild>
                                <w:div w:id="1783841559">
                                  <w:marLeft w:val="0"/>
                                  <w:marRight w:val="0"/>
                                  <w:marTop w:val="0"/>
                                  <w:marBottom w:val="0"/>
                                  <w:divBdr>
                                    <w:top w:val="none" w:sz="0" w:space="0" w:color="auto"/>
                                    <w:left w:val="none" w:sz="0" w:space="0" w:color="auto"/>
                                    <w:bottom w:val="none" w:sz="0" w:space="0" w:color="auto"/>
                                    <w:right w:val="none" w:sz="0" w:space="0" w:color="auto"/>
                                  </w:divBdr>
                                  <w:divsChild>
                                    <w:div w:id="1836912811">
                                      <w:marLeft w:val="0"/>
                                      <w:marRight w:val="0"/>
                                      <w:marTop w:val="0"/>
                                      <w:marBottom w:val="0"/>
                                      <w:divBdr>
                                        <w:top w:val="none" w:sz="0" w:space="0" w:color="auto"/>
                                        <w:left w:val="none" w:sz="0" w:space="0" w:color="auto"/>
                                        <w:bottom w:val="none" w:sz="0" w:space="0" w:color="auto"/>
                                        <w:right w:val="none" w:sz="0" w:space="0" w:color="auto"/>
                                      </w:divBdr>
                                      <w:divsChild>
                                        <w:div w:id="81807278">
                                          <w:marLeft w:val="0"/>
                                          <w:marRight w:val="0"/>
                                          <w:marTop w:val="0"/>
                                          <w:marBottom w:val="0"/>
                                          <w:divBdr>
                                            <w:top w:val="none" w:sz="0" w:space="0" w:color="auto"/>
                                            <w:left w:val="none" w:sz="0" w:space="0" w:color="auto"/>
                                            <w:bottom w:val="none" w:sz="0" w:space="0" w:color="auto"/>
                                            <w:right w:val="none" w:sz="0" w:space="0" w:color="auto"/>
                                          </w:divBdr>
                                          <w:divsChild>
                                            <w:div w:id="1142845578">
                                              <w:marLeft w:val="0"/>
                                              <w:marRight w:val="0"/>
                                              <w:marTop w:val="0"/>
                                              <w:marBottom w:val="0"/>
                                              <w:divBdr>
                                                <w:top w:val="none" w:sz="0" w:space="0" w:color="auto"/>
                                                <w:left w:val="none" w:sz="0" w:space="0" w:color="auto"/>
                                                <w:bottom w:val="none" w:sz="0" w:space="0" w:color="auto"/>
                                                <w:right w:val="none" w:sz="0" w:space="0" w:color="auto"/>
                                              </w:divBdr>
                                              <w:divsChild>
                                                <w:div w:id="193594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073259">
              <w:marLeft w:val="0"/>
              <w:marRight w:val="0"/>
              <w:marTop w:val="0"/>
              <w:marBottom w:val="0"/>
              <w:divBdr>
                <w:top w:val="none" w:sz="0" w:space="0" w:color="auto"/>
                <w:left w:val="single" w:sz="6" w:space="0" w:color="E2E4E7"/>
                <w:bottom w:val="none" w:sz="0" w:space="0" w:color="auto"/>
                <w:right w:val="none" w:sz="0" w:space="0" w:color="auto"/>
              </w:divBdr>
              <w:divsChild>
                <w:div w:id="1536189881">
                  <w:marLeft w:val="0"/>
                  <w:marRight w:val="0"/>
                  <w:marTop w:val="0"/>
                  <w:marBottom w:val="0"/>
                  <w:divBdr>
                    <w:top w:val="dotted" w:sz="6" w:space="18" w:color="E2E4E7"/>
                    <w:left w:val="dotted" w:sz="6" w:space="18" w:color="E2E4E7"/>
                    <w:bottom w:val="dotted" w:sz="6" w:space="18" w:color="E2E4E7"/>
                    <w:right w:val="dotted" w:sz="6" w:space="18" w:color="E2E4E7"/>
                  </w:divBdr>
                </w:div>
              </w:divsChild>
            </w:div>
            <w:div w:id="1684697063">
              <w:marLeft w:val="0"/>
              <w:marRight w:val="0"/>
              <w:marTop w:val="0"/>
              <w:marBottom w:val="0"/>
              <w:divBdr>
                <w:top w:val="none" w:sz="0" w:space="0" w:color="auto"/>
                <w:left w:val="none" w:sz="0" w:space="0" w:color="auto"/>
                <w:bottom w:val="none" w:sz="0" w:space="0" w:color="auto"/>
                <w:right w:val="none" w:sz="0" w:space="0" w:color="auto"/>
              </w:divBdr>
              <w:divsChild>
                <w:div w:id="166135938">
                  <w:marLeft w:val="0"/>
                  <w:marRight w:val="0"/>
                  <w:marTop w:val="0"/>
                  <w:marBottom w:val="0"/>
                  <w:divBdr>
                    <w:top w:val="dotted" w:sz="6" w:space="18" w:color="E2E4E7"/>
                    <w:left w:val="dotted" w:sz="6" w:space="18" w:color="E2E4E7"/>
                    <w:bottom w:val="dotted" w:sz="6" w:space="18" w:color="E2E4E7"/>
                    <w:right w:val="dotted" w:sz="6" w:space="18" w:color="E2E4E7"/>
                  </w:divBdr>
                </w:div>
              </w:divsChild>
            </w:div>
          </w:divsChild>
        </w:div>
        <w:div w:id="647828767">
          <w:marLeft w:val="0"/>
          <w:marRight w:val="0"/>
          <w:marTop w:val="0"/>
          <w:marBottom w:val="0"/>
          <w:divBdr>
            <w:top w:val="single" w:sz="6" w:space="0" w:color="E2E4E7"/>
            <w:left w:val="none" w:sz="0" w:space="0" w:color="auto"/>
            <w:bottom w:val="none" w:sz="0" w:space="0" w:color="auto"/>
            <w:right w:val="none" w:sz="0" w:space="0" w:color="auto"/>
          </w:divBdr>
          <w:divsChild>
            <w:div w:id="170598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gale-com.proxy.libraries.uc.edu/apps/doc/A469501861/OVIC?u=ucinc_main&amp;sid=OVIC&amp;xid=1f3924cf"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sychologytoday.com/us/blog/contemporary-psychoanalysis-in-action/201701/is-it-possible-parents-care-too-much" TargetMode="External"/><Relationship Id="rId12" Type="http://schemas.openxmlformats.org/officeDocument/2006/relationships/hyperlink" Target="https://link-gale-com.proxy.libraries.uc.edu/apps/doc/A145857714/OVIC?u=ucinc_main&amp;sid=OVIC&amp;xid=b9f40e5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ink-gale-com.proxy.libraries.uc.edu/apps/doc/A563147905/OVIC?u=ucinc_main&amp;sid=OVIC&amp;xid=2d1c9f0b"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link-gale-com.proxy.libraries.uc.edu/apps/doc/A607210794/OVIC?u=ucinc_main&amp;sid=OVIC&amp;xid=eeaac7f9" TargetMode="External"/><Relationship Id="rId4" Type="http://schemas.openxmlformats.org/officeDocument/2006/relationships/webSettings" Target="webSettings.xml"/><Relationship Id="rId9" Type="http://schemas.openxmlformats.org/officeDocument/2006/relationships/hyperlink" Target="http://www.empoweringparents.com/article/are-you-doing-too-much-for-your-child/"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3169</Words>
  <Characters>18066</Characters>
  <Application>Microsoft Office Word</Application>
  <DocSecurity>0</DocSecurity>
  <Lines>150</Lines>
  <Paragraphs>42</Paragraphs>
  <ScaleCrop>false</ScaleCrop>
  <Company/>
  <LinksUpToDate>false</LinksUpToDate>
  <CharactersWithSpaces>21193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Smallwood, Kendall (smallwko)</dc:creator>
  <cp:keywords/>
  <dc:description/>
  <cp:lastModifiedBy>Smallwood, Kendall (smallwko)</cp:lastModifiedBy>
  <cp:revision>1</cp:revision>
  <dcterms:created xsi:type="dcterms:W3CDTF">2020-04-26T00:39:00Z</dcterms:created>
  <dcterms:modified xsi:type="dcterms:W3CDTF">2020-04-26T00:48:00Z</dcterms:modified>
</cp:coreProperties>
</file>