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B545FB" w14:textId="0B17D0F2" w:rsidR="00C73DBD" w:rsidRDefault="000B7038" w:rsidP="000B7038">
      <w:pPr>
        <w:spacing w:line="480" w:lineRule="auto"/>
        <w:rPr>
          <w:rFonts w:ascii="Times New Roman" w:hAnsi="Times New Roman" w:cs="Times New Roman"/>
        </w:rPr>
      </w:pPr>
      <w:r>
        <w:rPr>
          <w:rFonts w:ascii="Times New Roman" w:hAnsi="Times New Roman" w:cs="Times New Roman"/>
        </w:rPr>
        <w:t>Kendall Smallwood</w:t>
      </w:r>
      <w:r>
        <w:rPr>
          <w:rFonts w:ascii="Times New Roman" w:hAnsi="Times New Roman" w:cs="Times New Roman"/>
        </w:rPr>
        <w:br/>
        <w:t xml:space="preserve">Dr. Brian </w:t>
      </w:r>
      <w:proofErr w:type="spellStart"/>
      <w:r>
        <w:rPr>
          <w:rFonts w:ascii="Times New Roman" w:hAnsi="Times New Roman" w:cs="Times New Roman"/>
        </w:rPr>
        <w:t>Bailie</w:t>
      </w:r>
      <w:proofErr w:type="spellEnd"/>
      <w:r>
        <w:rPr>
          <w:rFonts w:ascii="Times New Roman" w:hAnsi="Times New Roman" w:cs="Times New Roman"/>
        </w:rPr>
        <w:br/>
        <w:t>English Composition 1001</w:t>
      </w:r>
      <w:r>
        <w:rPr>
          <w:rFonts w:ascii="Times New Roman" w:hAnsi="Times New Roman" w:cs="Times New Roman"/>
        </w:rPr>
        <w:br/>
        <w:t>25 April 2020</w:t>
      </w:r>
    </w:p>
    <w:p w14:paraId="4238A9AB" w14:textId="678B786C" w:rsidR="000B7038" w:rsidRDefault="000B7038" w:rsidP="000B7038">
      <w:pPr>
        <w:spacing w:line="480" w:lineRule="auto"/>
        <w:jc w:val="center"/>
        <w:rPr>
          <w:rFonts w:ascii="Times New Roman" w:hAnsi="Times New Roman" w:cs="Times New Roman"/>
        </w:rPr>
      </w:pPr>
      <w:r>
        <w:rPr>
          <w:rFonts w:ascii="Times New Roman" w:hAnsi="Times New Roman" w:cs="Times New Roman"/>
        </w:rPr>
        <w:t>Assignment Three</w:t>
      </w:r>
    </w:p>
    <w:p w14:paraId="6C97B261" w14:textId="4AC95C87" w:rsidR="000B7038" w:rsidRDefault="000B7038" w:rsidP="000B7038">
      <w:pPr>
        <w:spacing w:line="480" w:lineRule="auto"/>
        <w:rPr>
          <w:rFonts w:ascii="Times New Roman" w:hAnsi="Times New Roman" w:cs="Times New Roman"/>
        </w:rPr>
      </w:pPr>
      <w:r>
        <w:rPr>
          <w:rFonts w:ascii="Times New Roman" w:hAnsi="Times New Roman" w:cs="Times New Roman"/>
        </w:rPr>
        <w:tab/>
        <w:t>Les Brown wrote, “help others achieve their dreams and you will achieve yours.” I think this is very important because when you help someone succeed in whatever it is, they may be dreaming about, you suddenly get a rush of feeling accomplished as well. In life, we all need people to be in your corner when we are going through things or just need to get things done. We need the feeling of love, support and encouragement from are friend’s family, coworkers or teacher. Having people cheering you on whether its learning a new skill or applying for a new job, support systems offer so much. They can help improve health, make you live longer, help motivate you, and help you cope with things better. In order to succeed, we need healthy support systems that can include anyone in your life.</w:t>
      </w:r>
    </w:p>
    <w:p w14:paraId="3D814B3E" w14:textId="05D90A13" w:rsidR="00A3520F" w:rsidRDefault="00A3520F" w:rsidP="000B7038">
      <w:pPr>
        <w:spacing w:line="480" w:lineRule="auto"/>
        <w:rPr>
          <w:rFonts w:ascii="Times New Roman" w:hAnsi="Times New Roman" w:cs="Times New Roman"/>
        </w:rPr>
      </w:pPr>
      <w:r>
        <w:rPr>
          <w:rFonts w:ascii="Times New Roman" w:hAnsi="Times New Roman" w:cs="Times New Roman"/>
        </w:rPr>
        <w:tab/>
        <w:t>Having a support system can help you conquer a great world of things. Things that you may not even realize. They may not help you directly in solving the particular problem but showing you are there and encouraging them can go a long way and be very beneficial in the end.</w:t>
      </w:r>
    </w:p>
    <w:p w14:paraId="72642F93" w14:textId="66CC3EFB"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Your health and wellness are the most important thing to take care of. Amy Morin, a licensed social worker, fact checked Kendra Cherry’s article “How Social Support Contributes to Psychological Health.” Cherry wrote, “Poor social support has been linked to depression and loneliness has been shown to increase the risk of depression, suicide, alcohol use, cardiovascular disease and altered brain function. In one study of middle-aged men over a seven-year period, </w:t>
      </w:r>
      <w:r>
        <w:rPr>
          <w:rFonts w:ascii="Times New Roman" w:hAnsi="Times New Roman" w:cs="Times New Roman"/>
        </w:rPr>
        <w:lastRenderedPageBreak/>
        <w:t xml:space="preserve">those with strong social and emotional support were less likely to die than those who lacked such relationships,” (Cherry 4). When people know that they have others surrounding them, they tend to fight harder and make better choices. We all get lonely sometimes and the best way we know how to cope with it is to talk to someone. Have someone there who can listen to you and give advice here and there. Studies have been shown, that when we have a support of people, we tend to thrive better. </w:t>
      </w:r>
    </w:p>
    <w:p w14:paraId="34A00361" w14:textId="40C00CE2" w:rsidR="00A3520F" w:rsidRDefault="00A3520F" w:rsidP="000B7038">
      <w:pPr>
        <w:spacing w:line="480" w:lineRule="auto"/>
        <w:rPr>
          <w:rFonts w:ascii="Times New Roman" w:hAnsi="Times New Roman" w:cs="Times New Roman"/>
        </w:rPr>
      </w:pPr>
      <w:r>
        <w:rPr>
          <w:rFonts w:ascii="Times New Roman" w:hAnsi="Times New Roman" w:cs="Times New Roman"/>
        </w:rPr>
        <w:tab/>
        <w:t>University of Buffalo’s School of Social Work did a study on developing your support systems and how they have an impact on how your mental health is affected. The University said, “In addition to buffering stress, some friends can help you identify when you are stressed or distressed – in some cases they may notice it before you do,” (University of Buffalo 2). Not only can support system help let you know when they think something is wrong, they can be there to guide you with advice, reassurance, guidance, and just be a comforting person. Many times, friends and family know you better than you think or even better than you know yourself and they can tell when something is off. When someone knows you that well, it can be a great tool to use so you don’t lose yourself and you can get help immediately.</w:t>
      </w:r>
    </w:p>
    <w:p w14:paraId="22BB07A8" w14:textId="08C4A38E"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Support systems are also a great way to help motivate yourself to keep fighting and pushing though whatever you have going on in your life. Herzing University wrote an article for their students letting them know that throughout their school there are many different opportunities to form support systems. They want you to know that you have support away from home, and you don’t always have to rely on the people that aren’t physically there with you. The staff at Herzing university wrote, “Forming relationships with your classmates and your peers will help you stay engaged in your coursework and motivate you to succeed,” (Herzing University Staff 6). Meeting people on campus, whether it be classmates, roommates, teachers, </w:t>
      </w:r>
      <w:r>
        <w:rPr>
          <w:rFonts w:ascii="Times New Roman" w:hAnsi="Times New Roman" w:cs="Times New Roman"/>
        </w:rPr>
        <w:lastRenderedPageBreak/>
        <w:t>counselors, whoever, can be very beneficial to you when you are away. Those who you meet at college are experiencing a lot of the same things as you and it’s a great way to connect and share the same feelings. It is also a great way to get some new perspective from someone who you haven’t been around as long. Herzing University also gives you different ways to broaden your support systems by joining a club or a campus organization, starting a study group, or referring friends to counselor and professors. Support groups can do more than just making you feel like you belong. They are a great asset to social networking and motivating you to achieving academic and professional success.</w:t>
      </w:r>
    </w:p>
    <w:p w14:paraId="5E761C07" w14:textId="77777777"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Coping is another great thing that support groups offer to people. Whether it is losing a job, losing a friend or member of your family or coping with an illness, support systems offer you love and support to understand things better and help you move forward. The Mental Health Weekly Digest magazine wrote about a program at The University of Melbourne that taught students in grades 9-12 how to handle a situation with someone who may be suicidal. </w:t>
      </w:r>
    </w:p>
    <w:p w14:paraId="4EB7C89C" w14:textId="77777777"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The article said, “results suggested that students’ knowledge of the general warning signs of mental health problems and confidence to offer support was more important than having specific knowledge of suicide – calling into question suicide specific education programs in schools,” (University of Melbourne 5). By teaching kids that by asking simple questions and showing someone, you care about them, you can save someone’s life. </w:t>
      </w:r>
    </w:p>
    <w:p w14:paraId="2324AAB4" w14:textId="68102712"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As a mental illness, depression can take a huge toll on someone’s body, and its hard enough when you feel like no one is there for you or cares. By having a support system, they don’t want to make you feel like you have to ‘snap’ out of it, but instead they want you to try to cope with the diagnosis and do what you can to treat it or make it better. </w:t>
      </w:r>
    </w:p>
    <w:p w14:paraId="3287E596" w14:textId="2D9BDD9B" w:rsidR="00A3520F" w:rsidRDefault="00A3520F" w:rsidP="000B7038">
      <w:pPr>
        <w:spacing w:line="480" w:lineRule="auto"/>
        <w:rPr>
          <w:rFonts w:ascii="Times New Roman" w:hAnsi="Times New Roman" w:cs="Times New Roman"/>
        </w:rPr>
      </w:pPr>
      <w:r>
        <w:rPr>
          <w:rFonts w:ascii="Times New Roman" w:hAnsi="Times New Roman" w:cs="Times New Roman"/>
        </w:rPr>
        <w:lastRenderedPageBreak/>
        <w:tab/>
        <w:t xml:space="preserve">Another program that The University of Wisconsin led was the program to help older individuals age in place. As you get older, things start to get taken away from you because you either do not have the ability to do it or you no longer have access to it. As we grow older, most are sent to a nursing home where they have around the clock care and supervision. It also provides a community for older adults to interact with in the same place every day. Most older adults would prefer to grow old in their own homes in their own community, however, that doesn’t happen very often due to a lack of choice. University of Wisconsin wants to change that. They led a research project that centered around three communities of older adults to come up with an effective way to help older adults age in place. </w:t>
      </w:r>
      <w:r>
        <w:rPr>
          <w:rFonts w:ascii="Times New Roman" w:hAnsi="Times New Roman" w:cs="Times New Roman"/>
        </w:rPr>
        <w:br/>
      </w:r>
      <w:r>
        <w:rPr>
          <w:rFonts w:ascii="Times New Roman" w:hAnsi="Times New Roman" w:cs="Times New Roman"/>
        </w:rPr>
        <w:tab/>
        <w:t xml:space="preserve">In the Policy and Practice magazine, written by Nancy </w:t>
      </w:r>
      <w:proofErr w:type="spellStart"/>
      <w:r>
        <w:rPr>
          <w:rFonts w:ascii="Times New Roman" w:hAnsi="Times New Roman" w:cs="Times New Roman"/>
        </w:rPr>
        <w:t>Kunkler</w:t>
      </w:r>
      <w:proofErr w:type="spellEnd"/>
      <w:r>
        <w:rPr>
          <w:rFonts w:ascii="Times New Roman" w:hAnsi="Times New Roman" w:cs="Times New Roman"/>
        </w:rPr>
        <w:t>, she wrote about the University of Wisconsin’s research project. She said, “the model the team is evaluating involves nonprofit social service organizations used trained community members over the age of 55 to engage other older adults in a manner that results in tangible social and physical supports that make it possible for older adults to age in place. Over three years, hundreds of older adults who are receiving support will participate in the research, allowing them to inform both this project and future policy and practice about how and where they age,” (</w:t>
      </w:r>
      <w:proofErr w:type="spellStart"/>
      <w:r>
        <w:rPr>
          <w:rFonts w:ascii="Times New Roman" w:hAnsi="Times New Roman" w:cs="Times New Roman"/>
        </w:rPr>
        <w:t>Kunkler</w:t>
      </w:r>
      <w:proofErr w:type="spellEnd"/>
      <w:r>
        <w:rPr>
          <w:rFonts w:ascii="Times New Roman" w:hAnsi="Times New Roman" w:cs="Times New Roman"/>
        </w:rPr>
        <w:t xml:space="preserve"> 5). This project was supposed to give the older community a chance to live at home and cope with the fact that they are getting older and that they can still liv comfortable with a group of people being there for them every step of the way. They want to make sure this older community is comfortable and have some friendships in their community. This support group was able to offer friendship, support, guidance, and any physical needs that needed to be met for the older community.</w:t>
      </w:r>
    </w:p>
    <w:p w14:paraId="4F914C4A" w14:textId="27BEF147"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A man named John Mathews, a licensed social worker, wrote about an unhealthy support system that most of us surround ourselves with and don’t even notice. There’s a saying written </w:t>
      </w:r>
      <w:r>
        <w:rPr>
          <w:rFonts w:ascii="Times New Roman" w:hAnsi="Times New Roman" w:cs="Times New Roman"/>
        </w:rPr>
        <w:lastRenderedPageBreak/>
        <w:t xml:space="preserve">by John Donne, that Mathews included in his article. It says, “No man is an island entire of itself; every man is a piece of the continent, a part of the main.” This saying tells us that no man is like an island, we cannot withstand alone in life and that we need people and things to help support us. We need others in life to survive an succeed. Mathews makes it a point to make you think about who you surround yourself with and if you tend to only depend on one person. This is where the unhealthy support system part comes in. If you are in a relationship, whether you are married, dating or engaged, or even just a really good friendship, do you depend on that one person for everything? Do you depend on them for attention, affection, physical and emotional needs? Do you get upset when those needs aren’t met? That’s the unhealthy part. Mathews says, “If we expect too much of a relationship, we can become disappointed when this partner fails to fulfill every emotional need,” (Mathews 7). We tend to put our all into relationships and depend on who we think to be ‘our person’ for everything. At the end of the day, no matter how similar you may think you, you’ll never have everything in common. That’s when it can get rocky, when someone doesn’t have the same interests, skills or hobbies we become irritated and disappointed. That can put a real big strain on things, which is why we needed to broaden our support systems to have a range of people willing and able to fulfill our different needs. </w:t>
      </w:r>
    </w:p>
    <w:p w14:paraId="633AE8FD" w14:textId="02FC3832"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Another unhealthy support system is overbearing and helicopter parents. Eli Hillman, a licensed social worker wrote an article in Psychology Today about how too much of a good thing can harm. We all know that every child needs to feel loved and supported by their parents to gain confidence in themselves. However, there comes a point in some of the parent-child relationship when the parents do too much and cause more harm to their children in the long term. Phycology today wrote, “…it is possible to have too much of a good thing. When a parent hovers, trying to anticipate their child’s every need, the child may not develop adequate confidence in their own </w:t>
      </w:r>
      <w:r>
        <w:rPr>
          <w:rFonts w:ascii="Times New Roman" w:hAnsi="Times New Roman" w:cs="Times New Roman"/>
        </w:rPr>
        <w:lastRenderedPageBreak/>
        <w:t xml:space="preserve">judgement and ability,” (Hillman 2). When parents do everything possible for their children, they make it hard for them to learn to do things on their own and give them the thought that they won’t ever fail. In reality, we all fail. Every day. As a parent you have to learn to let them do things on their own so that when they get older, they don’t expect everything to be handed to them; they have to work for it. Anxious and narcissistic children tend to be a product of helicopter parents because they haven’t been taught to do anything on their own. </w:t>
      </w:r>
    </w:p>
    <w:p w14:paraId="21047F3A" w14:textId="5A1CBEBB"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Another thing that some parents do that can be harmful to their children is being there on a whim providing for them financially for too long. Parents who pay for everything for their child can make a child seem spoiled. When they grow up, they are going to lack certain skills we all learn when it comes to money and working. There is nothing wrong with making sure your child has everything they need, but there comes a time when kids grow up and they need to develop skills to take care of themselves. This unhealthy support system can cause a lot of problems for children in the future. </w:t>
      </w:r>
    </w:p>
    <w:p w14:paraId="1BCDDFDB" w14:textId="3E8A4D5E" w:rsidR="00A3520F" w:rsidRDefault="00A3520F" w:rsidP="000B7038">
      <w:pPr>
        <w:spacing w:line="480" w:lineRule="auto"/>
        <w:rPr>
          <w:rFonts w:ascii="Times New Roman" w:hAnsi="Times New Roman" w:cs="Times New Roman"/>
        </w:rPr>
      </w:pPr>
      <w:r>
        <w:rPr>
          <w:rFonts w:ascii="Times New Roman" w:hAnsi="Times New Roman" w:cs="Times New Roman"/>
        </w:rPr>
        <w:tab/>
        <w:t xml:space="preserve">Kelsey </w:t>
      </w:r>
      <w:proofErr w:type="spellStart"/>
      <w:r>
        <w:rPr>
          <w:rFonts w:ascii="Times New Roman" w:hAnsi="Times New Roman" w:cs="Times New Roman"/>
        </w:rPr>
        <w:t>Tressler</w:t>
      </w:r>
      <w:proofErr w:type="spellEnd"/>
      <w:r>
        <w:rPr>
          <w:rFonts w:ascii="Times New Roman" w:hAnsi="Times New Roman" w:cs="Times New Roman"/>
        </w:rPr>
        <w:t xml:space="preserve">, an award-winning writer and journalist with years of experience within healthcare and education, wrote an article titled, “The Importance of a Strong Support System.” In this article, she mainly talks about how to find your support system and what to look out for when choosing who you want to surround yourself with. </w:t>
      </w:r>
      <w:proofErr w:type="spellStart"/>
      <w:r>
        <w:rPr>
          <w:rFonts w:ascii="Times New Roman" w:hAnsi="Times New Roman" w:cs="Times New Roman"/>
        </w:rPr>
        <w:t>Tressler</w:t>
      </w:r>
      <w:proofErr w:type="spellEnd"/>
      <w:r>
        <w:rPr>
          <w:rFonts w:ascii="Times New Roman" w:hAnsi="Times New Roman" w:cs="Times New Roman"/>
        </w:rPr>
        <w:t xml:space="preserve"> says, “It’s important to surround yourself with positive and trustworthy people who can walk through your triumphs and struggles with you. They should be encouraging, care about your life goals, and have your best interest at heart. When you have that kind of support system, you’ll be more likely to reach your goals and preserver through hardship, but these relationships have to be maintained to reach their full benefit,” (</w:t>
      </w:r>
      <w:proofErr w:type="spellStart"/>
      <w:r>
        <w:rPr>
          <w:rFonts w:ascii="Times New Roman" w:hAnsi="Times New Roman" w:cs="Times New Roman"/>
        </w:rPr>
        <w:t>Tressler</w:t>
      </w:r>
      <w:proofErr w:type="spellEnd"/>
      <w:r>
        <w:rPr>
          <w:rFonts w:ascii="Times New Roman" w:hAnsi="Times New Roman" w:cs="Times New Roman"/>
        </w:rPr>
        <w:t xml:space="preserve"> 2). </w:t>
      </w:r>
      <w:proofErr w:type="spellStart"/>
      <w:r>
        <w:rPr>
          <w:rFonts w:ascii="Times New Roman" w:hAnsi="Times New Roman" w:cs="Times New Roman"/>
        </w:rPr>
        <w:t>Tressler</w:t>
      </w:r>
      <w:proofErr w:type="spellEnd"/>
      <w:r>
        <w:rPr>
          <w:rFonts w:ascii="Times New Roman" w:hAnsi="Times New Roman" w:cs="Times New Roman"/>
        </w:rPr>
        <w:t xml:space="preserve"> wants you to think about who you surround yourself with and are they the people that are not only going to be there for you when things are great but also </w:t>
      </w:r>
      <w:r>
        <w:rPr>
          <w:rFonts w:ascii="Times New Roman" w:hAnsi="Times New Roman" w:cs="Times New Roman"/>
        </w:rPr>
        <w:lastRenderedPageBreak/>
        <w:t>when things are bad. You want people who want to be there, no someone who is there when it is convenient for them. Some important questions that Tessler wants you to ask yourself when choosing your support system are:</w:t>
      </w:r>
      <w:r>
        <w:rPr>
          <w:rFonts w:ascii="Times New Roman" w:hAnsi="Times New Roman" w:cs="Times New Roman"/>
        </w:rPr>
        <w:br/>
        <w:t>“How do you feel when you talk to this person?”</w:t>
      </w:r>
      <w:r>
        <w:rPr>
          <w:rFonts w:ascii="Times New Roman" w:hAnsi="Times New Roman" w:cs="Times New Roman"/>
        </w:rPr>
        <w:br/>
        <w:t>“Do they take your feelings and needs into account?”</w:t>
      </w:r>
      <w:r>
        <w:rPr>
          <w:rFonts w:ascii="Times New Roman" w:hAnsi="Times New Roman" w:cs="Times New Roman"/>
        </w:rPr>
        <w:br/>
        <w:t>“Do they tell you tough truths when you need to hear them?”</w:t>
      </w:r>
      <w:r>
        <w:rPr>
          <w:rFonts w:ascii="Times New Roman" w:hAnsi="Times New Roman" w:cs="Times New Roman"/>
        </w:rPr>
        <w:br/>
        <w:t>“Do they celebrate your triumphs with you?”</w:t>
      </w:r>
      <w:r>
        <w:rPr>
          <w:rFonts w:ascii="Times New Roman" w:hAnsi="Times New Roman" w:cs="Times New Roman"/>
        </w:rPr>
        <w:br/>
        <w:t>and</w:t>
      </w:r>
      <w:r>
        <w:rPr>
          <w:rFonts w:ascii="Times New Roman" w:hAnsi="Times New Roman" w:cs="Times New Roman"/>
        </w:rPr>
        <w:br/>
        <w:t>“Do they encourage you to be better than you were yesterday?”</w:t>
      </w:r>
      <w:r>
        <w:rPr>
          <w:rFonts w:ascii="Times New Roman" w:hAnsi="Times New Roman" w:cs="Times New Roman"/>
        </w:rPr>
        <w:br/>
        <w:t xml:space="preserve">If you answered no or not positive answers to any of these questions, it’s time to look for a new support system. Whether you see it or not, there will always be somewhere in your life willing to be your support system and want what’s best for you, you may just have to look a little harder to find it. You may start to see in your life that some people are more supportive than others, which doesn’t mean they can’t be a part of your support system, it just means you may need to focus more on the ones who are most supportive. No one will be perfect, and live up to every single </w:t>
      </w:r>
      <w:proofErr w:type="gramStart"/>
      <w:r>
        <w:rPr>
          <w:rFonts w:ascii="Times New Roman" w:hAnsi="Times New Roman" w:cs="Times New Roman"/>
        </w:rPr>
        <w:t>expectations</w:t>
      </w:r>
      <w:proofErr w:type="gramEnd"/>
      <w:r>
        <w:rPr>
          <w:rFonts w:ascii="Times New Roman" w:hAnsi="Times New Roman" w:cs="Times New Roman"/>
        </w:rPr>
        <w:t>, but you will notice who truly cares about you by the way they respond to things and situations.</w:t>
      </w:r>
    </w:p>
    <w:p w14:paraId="65D770C0" w14:textId="2A04D660" w:rsidR="00A3520F" w:rsidRDefault="00A3520F" w:rsidP="00A3520F">
      <w:pPr>
        <w:spacing w:line="48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 xml:space="preserve">Sophomore year of high school was the last year I got to full play the sport I love, soccer. My final two years, I was ripped away from it like it was nothing. My junior year of high school, I broke my ankle for the second time and was not able to try out for high school soccer. My senior year of high school, I tore my ACL and meniscus, and couldn’t play the sport I loved one last time. I was so excited for my senior year, I hadn’t played in almost two years, and it was </w:t>
      </w:r>
      <w:r>
        <w:rPr>
          <w:rFonts w:ascii="Times New Roman" w:hAnsi="Times New Roman" w:cs="Times New Roman"/>
        </w:rPr>
        <w:lastRenderedPageBreak/>
        <w:t xml:space="preserve">finally time to show the coaches that I hadn’t given up and that I wanted to be there. Unfortunately, that was not the case. </w:t>
      </w:r>
    </w:p>
    <w:p w14:paraId="1D60CAA3" w14:textId="77777777"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During a summer practice, 3 weeks before tryouts, a girl took out my knee. I was done. I was devastated. All I wanted to do was have a great season with the girls that I grew up with and that didn’t get to happen. Unfortunately, because I hadn’t played soccer in a few years, I grew apart from a lot of those girls and I was hoping to rekindle those relationships through soccer. After I had my surgery, none of those girls seemed to care. However, my best friends, and my parents and my physical therapists helped me more than ever. They were all so encouraging and made me realize that soccer isn’t what life is all about. </w:t>
      </w:r>
      <w:r>
        <w:rPr>
          <w:rFonts w:ascii="Times New Roman" w:hAnsi="Times New Roman" w:cs="Times New Roman"/>
        </w:rPr>
        <w:t xml:space="preserve">I went to physical therapy twice a week, to hopefully just be able to run normally again. </w:t>
      </w:r>
    </w:p>
    <w:p w14:paraId="51E0B4CA" w14:textId="5A378ACF"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Little did I know, after three ankle surgery’s, two broken ankles, and a knee surgery I would play soccer again. I was able to play on an indoor team this past winter with some new friends I met through UC. I was very nervous to even kick a soccer ball, but all the people I met were so encouraging and made me feel good about the way I played. It may not have been as competitive as high school or club soccer, but they made me feel supported and like I was wanted. My parents and friends also were very supportive and helped encourage me to play and they even cheered me on at games. It was a great feeling having people in my life showing that they cared about me and supporting me in doing something that I love. I think that’s the most important thing in life, feeling loved and cared for. </w:t>
      </w:r>
    </w:p>
    <w:p w14:paraId="1FD50A1B" w14:textId="4AFD316B" w:rsidR="00A3520F" w:rsidRDefault="00A3520F" w:rsidP="00A3520F">
      <w:pPr>
        <w:spacing w:line="480" w:lineRule="auto"/>
        <w:ind w:firstLine="720"/>
        <w:rPr>
          <w:rFonts w:ascii="Times New Roman" w:hAnsi="Times New Roman" w:cs="Times New Roman"/>
        </w:rPr>
      </w:pPr>
      <w:r>
        <w:rPr>
          <w:rFonts w:ascii="Times New Roman" w:hAnsi="Times New Roman" w:cs="Times New Roman"/>
        </w:rPr>
        <w:t xml:space="preserve">Life has a way of throwing curveballs at us when we least expect it, but as long as we have a healthy and willing support system, we can make it. Our support systems provide us with health benefits, motivation and coping with things. Support systems are important for success in life, and they should never be taken advantage of. </w:t>
      </w:r>
    </w:p>
    <w:p w14:paraId="34849B46" w14:textId="77777777" w:rsidR="00A3520F" w:rsidRDefault="00A3520F" w:rsidP="00A3520F">
      <w:pPr>
        <w:spacing w:line="480" w:lineRule="auto"/>
        <w:rPr>
          <w:rFonts w:ascii="Times New Roman" w:hAnsi="Times New Roman" w:cs="Times New Roman"/>
        </w:rPr>
      </w:pPr>
      <w:r>
        <w:rPr>
          <w:rFonts w:ascii="Times New Roman" w:hAnsi="Times New Roman" w:cs="Times New Roman"/>
        </w:rPr>
        <w:lastRenderedPageBreak/>
        <w:tab/>
      </w:r>
    </w:p>
    <w:p w14:paraId="5E45A9DD" w14:textId="77777777" w:rsidR="00A3520F" w:rsidRDefault="00A3520F" w:rsidP="00A3520F">
      <w:pPr>
        <w:spacing w:line="480" w:lineRule="auto"/>
        <w:rPr>
          <w:rFonts w:ascii="Times New Roman" w:hAnsi="Times New Roman" w:cs="Times New Roman"/>
        </w:rPr>
      </w:pPr>
      <w:r>
        <w:rPr>
          <w:rFonts w:ascii="Times New Roman" w:hAnsi="Times New Roman" w:cs="Times New Roman"/>
        </w:rPr>
        <w:tab/>
      </w:r>
    </w:p>
    <w:p w14:paraId="1A774A3A" w14:textId="77777777" w:rsidR="00A3520F" w:rsidRDefault="00A3520F" w:rsidP="00A3520F">
      <w:pPr>
        <w:spacing w:line="480" w:lineRule="auto"/>
        <w:ind w:firstLine="720"/>
        <w:jc w:val="center"/>
        <w:rPr>
          <w:rFonts w:ascii="Times New Roman" w:eastAsia="Times New Roman" w:hAnsi="Times New Roman" w:cs="Times New Roman"/>
          <w:color w:val="181818"/>
          <w:shd w:val="clear" w:color="auto" w:fill="FFFFFF"/>
        </w:rPr>
      </w:pPr>
      <w:r>
        <w:rPr>
          <w:rFonts w:ascii="Times New Roman" w:eastAsia="Times New Roman" w:hAnsi="Times New Roman" w:cs="Times New Roman"/>
          <w:color w:val="181818"/>
          <w:shd w:val="clear" w:color="auto" w:fill="FFFFFF"/>
        </w:rPr>
        <w:t>Works Cited</w:t>
      </w:r>
    </w:p>
    <w:p w14:paraId="6D67518F" w14:textId="77777777" w:rsidR="00A3520F" w:rsidRDefault="00A3520F" w:rsidP="00A3520F">
      <w:pPr>
        <w:spacing w:line="480" w:lineRule="auto"/>
        <w:ind w:firstLine="720"/>
        <w:rPr>
          <w:rFonts w:ascii="Times New Roman" w:eastAsia="Times New Roman" w:hAnsi="Times New Roman" w:cs="Times New Roman"/>
          <w:color w:val="181818"/>
          <w:shd w:val="clear" w:color="auto" w:fill="FFFFFF"/>
        </w:rPr>
      </w:pPr>
    </w:p>
    <w:p w14:paraId="2FB0C786" w14:textId="6D716983" w:rsidR="00A3520F" w:rsidRDefault="00A3520F" w:rsidP="00A3520F">
      <w:pPr>
        <w:spacing w:line="480" w:lineRule="auto"/>
        <w:rPr>
          <w:rFonts w:ascii="Times New Roman" w:eastAsia="Times New Roman" w:hAnsi="Times New Roman" w:cs="Times New Roman"/>
          <w:color w:val="181818"/>
          <w:shd w:val="clear" w:color="auto" w:fill="FFFFFF"/>
        </w:rPr>
      </w:pPr>
      <w:r w:rsidRPr="00BF0296">
        <w:rPr>
          <w:rFonts w:ascii="Times New Roman" w:eastAsia="Times New Roman" w:hAnsi="Times New Roman" w:cs="Times New Roman"/>
          <w:color w:val="181818"/>
          <w:shd w:val="clear" w:color="auto" w:fill="FFFFFF"/>
        </w:rPr>
        <w:t xml:space="preserve">Action, Contemporary Psychoanalysis in. “Is It Possible for Parents to Care </w:t>
      </w:r>
      <w:r w:rsidRPr="00BF0296">
        <w:rPr>
          <w:rFonts w:ascii="Times New Roman" w:eastAsia="Times New Roman" w:hAnsi="Times New Roman" w:cs="Times New Roman"/>
          <w:color w:val="181818"/>
          <w:shd w:val="clear" w:color="auto" w:fill="FFFFFF"/>
        </w:rPr>
        <w:t>Too</w:t>
      </w:r>
      <w:r>
        <w:rPr>
          <w:rFonts w:ascii="Times New Roman" w:eastAsia="Times New Roman" w:hAnsi="Times New Roman" w:cs="Times New Roman"/>
          <w:color w:val="181818"/>
          <w:shd w:val="clear" w:color="auto" w:fill="FFFFFF"/>
        </w:rPr>
        <w:t xml:space="preserve"> </w:t>
      </w:r>
      <w:bookmarkStart w:id="0" w:name="_GoBack"/>
      <w:bookmarkEnd w:id="0"/>
      <w:r>
        <w:rPr>
          <w:rFonts w:ascii="Times New Roman" w:eastAsia="Times New Roman" w:hAnsi="Times New Roman" w:cs="Times New Roman"/>
          <w:color w:val="181818"/>
          <w:shd w:val="clear" w:color="auto" w:fill="FFFFFF"/>
        </w:rPr>
        <w:t>Much</w:t>
      </w:r>
      <w:r w:rsidRPr="00BF0296">
        <w:rPr>
          <w:rFonts w:ascii="Times New Roman" w:eastAsia="Times New Roman" w:hAnsi="Times New Roman" w:cs="Times New Roman"/>
          <w:color w:val="181818"/>
          <w:shd w:val="clear" w:color="auto" w:fill="FFFFFF"/>
        </w:rPr>
        <w:t>?” </w:t>
      </w:r>
      <w:r w:rsidRPr="00BF0296">
        <w:rPr>
          <w:rFonts w:ascii="Times New Roman" w:eastAsia="Times New Roman" w:hAnsi="Times New Roman" w:cs="Times New Roman"/>
          <w:i/>
          <w:iCs/>
          <w:color w:val="181818"/>
          <w:shd w:val="clear" w:color="auto" w:fill="FFFFFF"/>
        </w:rPr>
        <w:t>Psychology Today</w:t>
      </w:r>
      <w:r w:rsidRPr="00BF0296">
        <w:rPr>
          <w:rFonts w:ascii="Times New Roman" w:eastAsia="Times New Roman" w:hAnsi="Times New Roman" w:cs="Times New Roman"/>
          <w:color w:val="181818"/>
          <w:shd w:val="clear" w:color="auto" w:fill="FFFFFF"/>
        </w:rPr>
        <w:t>, Sussex Publishers, 30 Jan. 2017, </w:t>
      </w:r>
      <w:hyperlink r:id="rId6" w:history="1">
        <w:r w:rsidRPr="00BF0296">
          <w:rPr>
            <w:rFonts w:ascii="Times New Roman" w:eastAsia="Times New Roman" w:hAnsi="Times New Roman" w:cs="Times New Roman"/>
            <w:color w:val="897248"/>
            <w:u w:val="single"/>
            <w:shd w:val="clear" w:color="auto" w:fill="FFFFFF"/>
          </w:rPr>
          <w:t>http://www.psychologytoday.com/us/blog/contemporary-psychoanalysis-in-action/201701/is-it-possible-parents-care-too-much</w:t>
        </w:r>
      </w:hyperlink>
      <w:r w:rsidRPr="00BF0296">
        <w:rPr>
          <w:rFonts w:ascii="Times New Roman" w:eastAsia="Times New Roman" w:hAnsi="Times New Roman" w:cs="Times New Roman"/>
          <w:color w:val="181818"/>
          <w:shd w:val="clear" w:color="auto" w:fill="FFFFFF"/>
        </w:rPr>
        <w:t>.</w:t>
      </w:r>
    </w:p>
    <w:p w14:paraId="2BE31ACD" w14:textId="77777777" w:rsidR="00A3520F" w:rsidRDefault="00A3520F" w:rsidP="00A3520F">
      <w:pPr>
        <w:spacing w:line="480" w:lineRule="auto"/>
        <w:rPr>
          <w:rFonts w:ascii="Times New Roman" w:eastAsia="Times New Roman" w:hAnsi="Times New Roman" w:cs="Times New Roman"/>
          <w:color w:val="181818"/>
          <w:shd w:val="clear" w:color="auto" w:fill="FFFFFF"/>
        </w:rPr>
      </w:pPr>
    </w:p>
    <w:p w14:paraId="4287EA03" w14:textId="77777777" w:rsidR="00A3520F" w:rsidRPr="00BF0296" w:rsidRDefault="00A3520F" w:rsidP="00A3520F">
      <w:pPr>
        <w:spacing w:line="480" w:lineRule="auto"/>
        <w:rPr>
          <w:rFonts w:ascii="Times New Roman" w:eastAsia="Times New Roman" w:hAnsi="Times New Roman" w:cs="Times New Roman"/>
          <w:color w:val="181818"/>
          <w:shd w:val="clear" w:color="auto" w:fill="FFFFFF"/>
        </w:rPr>
      </w:pPr>
      <w:r w:rsidRPr="00BF0296">
        <w:rPr>
          <w:rFonts w:ascii="Times New Roman" w:eastAsia="Times New Roman" w:hAnsi="Times New Roman" w:cs="Times New Roman"/>
          <w:color w:val="181818"/>
          <w:shd w:val="clear" w:color="auto" w:fill="FFFFFF"/>
        </w:rPr>
        <w:t>Cherry, Kendra. “Social Support Is Imperative for Health and Well-Being.” </w:t>
      </w:r>
      <w:proofErr w:type="spellStart"/>
      <w:r w:rsidRPr="00BF0296">
        <w:rPr>
          <w:rFonts w:ascii="Times New Roman" w:eastAsia="Times New Roman" w:hAnsi="Times New Roman" w:cs="Times New Roman"/>
          <w:i/>
          <w:iCs/>
          <w:color w:val="181818"/>
          <w:shd w:val="clear" w:color="auto" w:fill="FFFFFF"/>
        </w:rPr>
        <w:t>Verywell</w:t>
      </w:r>
      <w:proofErr w:type="spellEnd"/>
      <w:r w:rsidRPr="00BF0296">
        <w:rPr>
          <w:rFonts w:ascii="Times New Roman" w:eastAsia="Times New Roman" w:hAnsi="Times New Roman" w:cs="Times New Roman"/>
          <w:i/>
          <w:iCs/>
          <w:color w:val="181818"/>
          <w:shd w:val="clear" w:color="auto" w:fill="FFFFFF"/>
        </w:rPr>
        <w:t xml:space="preserve"> Mind</w:t>
      </w:r>
      <w:r w:rsidRPr="00BF0296">
        <w:rPr>
          <w:rFonts w:ascii="Times New Roman" w:eastAsia="Times New Roman" w:hAnsi="Times New Roman" w:cs="Times New Roman"/>
          <w:color w:val="181818"/>
          <w:shd w:val="clear" w:color="auto" w:fill="FFFFFF"/>
        </w:rPr>
        <w:t xml:space="preserve">, </w:t>
      </w:r>
      <w:proofErr w:type="spellStart"/>
      <w:r w:rsidRPr="00BF0296">
        <w:rPr>
          <w:rFonts w:ascii="Times New Roman" w:eastAsia="Times New Roman" w:hAnsi="Times New Roman" w:cs="Times New Roman"/>
          <w:color w:val="181818"/>
          <w:shd w:val="clear" w:color="auto" w:fill="FFFFFF"/>
        </w:rPr>
        <w:t>Verywell</w:t>
      </w:r>
      <w:proofErr w:type="spellEnd"/>
      <w:r w:rsidRPr="00BF0296">
        <w:rPr>
          <w:rFonts w:ascii="Times New Roman" w:eastAsia="Times New Roman" w:hAnsi="Times New Roman" w:cs="Times New Roman"/>
          <w:color w:val="181818"/>
          <w:shd w:val="clear" w:color="auto" w:fill="FFFFFF"/>
        </w:rPr>
        <w:t xml:space="preserve"> Mind, 14 Apr. 2020, </w:t>
      </w:r>
      <w:hyperlink r:id="rId7" w:history="1">
        <w:r w:rsidRPr="00BF0296">
          <w:rPr>
            <w:rFonts w:ascii="Times New Roman" w:eastAsia="Times New Roman" w:hAnsi="Times New Roman" w:cs="Times New Roman"/>
            <w:color w:val="897248"/>
            <w:u w:val="single"/>
            <w:shd w:val="clear" w:color="auto" w:fill="FFFFFF"/>
          </w:rPr>
          <w:t>http://www.verywellmind.com/social-support-for-psychological-health-4119970</w:t>
        </w:r>
      </w:hyperlink>
      <w:r w:rsidRPr="00BF0296">
        <w:rPr>
          <w:rFonts w:ascii="Times New Roman" w:eastAsia="Times New Roman" w:hAnsi="Times New Roman" w:cs="Times New Roman"/>
          <w:color w:val="181818"/>
          <w:shd w:val="clear" w:color="auto" w:fill="FFFFFF"/>
        </w:rPr>
        <w:t>.</w:t>
      </w:r>
    </w:p>
    <w:p w14:paraId="73295020" w14:textId="77777777" w:rsidR="00A3520F" w:rsidRPr="00BF0296" w:rsidRDefault="00A3520F" w:rsidP="00A3520F">
      <w:pPr>
        <w:spacing w:line="480" w:lineRule="auto"/>
        <w:rPr>
          <w:rFonts w:ascii="Times New Roman" w:eastAsia="Times New Roman" w:hAnsi="Times New Roman" w:cs="Times New Roman"/>
          <w:color w:val="181818"/>
          <w:shd w:val="clear" w:color="auto" w:fill="FFFFFF"/>
        </w:rPr>
      </w:pPr>
    </w:p>
    <w:p w14:paraId="12F3D011" w14:textId="77777777" w:rsidR="00A3520F" w:rsidRPr="00BF0296" w:rsidRDefault="00A3520F" w:rsidP="00A3520F">
      <w:pPr>
        <w:spacing w:line="480" w:lineRule="auto"/>
        <w:rPr>
          <w:rFonts w:ascii="Times New Roman" w:eastAsia="Times New Roman" w:hAnsi="Times New Roman" w:cs="Times New Roman"/>
        </w:rPr>
      </w:pPr>
      <w:r w:rsidRPr="00BF0296">
        <w:rPr>
          <w:rFonts w:ascii="Times New Roman" w:eastAsia="Times New Roman" w:hAnsi="Times New Roman" w:cs="Times New Roman"/>
          <w:color w:val="181818"/>
          <w:shd w:val="clear" w:color="auto" w:fill="FFFFFF"/>
        </w:rPr>
        <w:t>“Developing Your Support System.” </w:t>
      </w:r>
      <w:r w:rsidRPr="00BF0296">
        <w:rPr>
          <w:rFonts w:ascii="Times New Roman" w:eastAsia="Times New Roman" w:hAnsi="Times New Roman" w:cs="Times New Roman"/>
          <w:i/>
          <w:iCs/>
          <w:color w:val="181818"/>
          <w:shd w:val="clear" w:color="auto" w:fill="FFFFFF"/>
        </w:rPr>
        <w:t>Developing Your Support System – University at Buffalo School of Social Work – University at Buffalo</w:t>
      </w:r>
      <w:r w:rsidRPr="00BF0296">
        <w:rPr>
          <w:rFonts w:ascii="Times New Roman" w:eastAsia="Times New Roman" w:hAnsi="Times New Roman" w:cs="Times New Roman"/>
          <w:color w:val="181818"/>
          <w:shd w:val="clear" w:color="auto" w:fill="FFFFFF"/>
        </w:rPr>
        <w:t>, 7 Oct. 2019, socialwork.buffalo.edu/resources/self-care-starter-kit/additional-self-care-resources/developing-your-support-system.html.</w:t>
      </w:r>
    </w:p>
    <w:p w14:paraId="2E81DA25" w14:textId="77777777" w:rsidR="00A3520F" w:rsidRPr="00BF0296" w:rsidRDefault="00A3520F" w:rsidP="00A3520F">
      <w:pPr>
        <w:spacing w:line="480" w:lineRule="auto"/>
        <w:rPr>
          <w:rFonts w:ascii="Times New Roman" w:eastAsia="Times New Roman" w:hAnsi="Times New Roman" w:cs="Times New Roman"/>
        </w:rPr>
      </w:pPr>
    </w:p>
    <w:p w14:paraId="469A793C" w14:textId="77777777" w:rsidR="00A3520F" w:rsidRPr="00BF0296" w:rsidRDefault="00A3520F" w:rsidP="00A3520F">
      <w:pPr>
        <w:spacing w:line="480" w:lineRule="auto"/>
        <w:rPr>
          <w:rFonts w:ascii="Times New Roman" w:eastAsia="Times New Roman" w:hAnsi="Times New Roman" w:cs="Times New Roman"/>
          <w:color w:val="181818"/>
          <w:shd w:val="clear" w:color="auto" w:fill="FFFFFF"/>
        </w:rPr>
      </w:pPr>
      <w:proofErr w:type="spellStart"/>
      <w:r w:rsidRPr="00BF0296">
        <w:rPr>
          <w:rFonts w:ascii="Times New Roman" w:eastAsia="Times New Roman" w:hAnsi="Times New Roman" w:cs="Times New Roman"/>
          <w:color w:val="181818"/>
          <w:shd w:val="clear" w:color="auto" w:fill="FFFFFF"/>
        </w:rPr>
        <w:t>Kunkler</w:t>
      </w:r>
      <w:proofErr w:type="spellEnd"/>
      <w:r w:rsidRPr="00BF0296">
        <w:rPr>
          <w:rFonts w:ascii="Times New Roman" w:eastAsia="Times New Roman" w:hAnsi="Times New Roman" w:cs="Times New Roman"/>
          <w:color w:val="181818"/>
          <w:shd w:val="clear" w:color="auto" w:fill="FFFFFF"/>
        </w:rPr>
        <w:t>, Nancy. “Authentic voice: effectiveness of peer-to-peer community support to promote aging in place.” </w:t>
      </w:r>
      <w:r w:rsidRPr="00BF0296">
        <w:rPr>
          <w:rFonts w:ascii="Times New Roman" w:eastAsia="Times New Roman" w:hAnsi="Times New Roman" w:cs="Times New Roman"/>
          <w:i/>
          <w:iCs/>
          <w:color w:val="181818"/>
          <w:shd w:val="clear" w:color="auto" w:fill="FFFFFF"/>
        </w:rPr>
        <w:t>Policy &amp; Practice</w:t>
      </w:r>
      <w:r w:rsidRPr="00BF0296">
        <w:rPr>
          <w:rFonts w:ascii="Times New Roman" w:eastAsia="Times New Roman" w:hAnsi="Times New Roman" w:cs="Times New Roman"/>
          <w:color w:val="181818"/>
          <w:shd w:val="clear" w:color="auto" w:fill="FFFFFF"/>
        </w:rPr>
        <w:t>, vol. 74, no. 5, Oct. 2016, p. 8+. </w:t>
      </w:r>
      <w:r w:rsidRPr="00BF0296">
        <w:rPr>
          <w:rFonts w:ascii="Times New Roman" w:eastAsia="Times New Roman" w:hAnsi="Times New Roman" w:cs="Times New Roman"/>
          <w:i/>
          <w:iCs/>
          <w:color w:val="181818"/>
          <w:shd w:val="clear" w:color="auto" w:fill="FFFFFF"/>
        </w:rPr>
        <w:t>Gale In Context: Opposing Viewpoints</w:t>
      </w:r>
      <w:r w:rsidRPr="00BF0296">
        <w:rPr>
          <w:rFonts w:ascii="Times New Roman" w:eastAsia="Times New Roman" w:hAnsi="Times New Roman" w:cs="Times New Roman"/>
          <w:color w:val="181818"/>
          <w:shd w:val="clear" w:color="auto" w:fill="FFFFFF"/>
        </w:rPr>
        <w:t>, </w:t>
      </w:r>
      <w:hyperlink r:id="rId8" w:history="1">
        <w:r w:rsidRPr="00BF0296">
          <w:rPr>
            <w:rFonts w:ascii="Times New Roman" w:eastAsia="Times New Roman" w:hAnsi="Times New Roman" w:cs="Times New Roman"/>
            <w:color w:val="897248"/>
            <w:u w:val="single"/>
            <w:shd w:val="clear" w:color="auto" w:fill="FFFFFF"/>
          </w:rPr>
          <w:t>https://link-gale-com.proxy.libraries.uc.edu/apps/doc/A469501861/OVIC?u=ucinc_main&amp;sid=OVIC&amp;xid=1f3924cf</w:t>
        </w:r>
      </w:hyperlink>
      <w:r w:rsidRPr="00BF0296">
        <w:rPr>
          <w:rFonts w:ascii="Times New Roman" w:eastAsia="Times New Roman" w:hAnsi="Times New Roman" w:cs="Times New Roman"/>
          <w:color w:val="181818"/>
          <w:shd w:val="clear" w:color="auto" w:fill="FFFFFF"/>
        </w:rPr>
        <w:t>. Accessed 19 Apr. 2020.</w:t>
      </w:r>
    </w:p>
    <w:p w14:paraId="25CA02F8" w14:textId="77777777" w:rsidR="00A3520F" w:rsidRDefault="00A3520F" w:rsidP="000B7038">
      <w:pPr>
        <w:spacing w:line="480" w:lineRule="auto"/>
        <w:rPr>
          <w:rFonts w:ascii="Times New Roman" w:hAnsi="Times New Roman" w:cs="Times New Roman"/>
        </w:rPr>
      </w:pPr>
    </w:p>
    <w:p w14:paraId="6E049A18" w14:textId="77777777" w:rsidR="00A3520F" w:rsidRPr="00BF0296" w:rsidRDefault="00A3520F" w:rsidP="00A3520F">
      <w:pPr>
        <w:spacing w:line="480" w:lineRule="auto"/>
        <w:rPr>
          <w:rFonts w:ascii="Times New Roman" w:eastAsia="Times New Roman" w:hAnsi="Times New Roman" w:cs="Times New Roman"/>
        </w:rPr>
      </w:pPr>
      <w:r w:rsidRPr="00BF0296">
        <w:rPr>
          <w:rFonts w:ascii="Times New Roman" w:eastAsia="Times New Roman" w:hAnsi="Times New Roman" w:cs="Times New Roman"/>
          <w:color w:val="181818"/>
          <w:shd w:val="clear" w:color="auto" w:fill="FFFFFF"/>
        </w:rPr>
        <w:t>“Mental health program helps teens recognize and support peers at risk.” </w:t>
      </w:r>
      <w:r w:rsidRPr="00BF0296">
        <w:rPr>
          <w:rFonts w:ascii="Times New Roman" w:eastAsia="Times New Roman" w:hAnsi="Times New Roman" w:cs="Times New Roman"/>
          <w:i/>
          <w:iCs/>
          <w:color w:val="181818"/>
          <w:shd w:val="clear" w:color="auto" w:fill="FFFFFF"/>
        </w:rPr>
        <w:t>Mental Health Weekly Digest</w:t>
      </w:r>
      <w:r w:rsidRPr="00BF0296">
        <w:rPr>
          <w:rFonts w:ascii="Times New Roman" w:eastAsia="Times New Roman" w:hAnsi="Times New Roman" w:cs="Times New Roman"/>
          <w:color w:val="181818"/>
          <w:shd w:val="clear" w:color="auto" w:fill="FFFFFF"/>
        </w:rPr>
        <w:t>, 2 Dec. 2019, p. 213. </w:t>
      </w:r>
      <w:r w:rsidRPr="00BF0296">
        <w:rPr>
          <w:rFonts w:ascii="Times New Roman" w:eastAsia="Times New Roman" w:hAnsi="Times New Roman" w:cs="Times New Roman"/>
          <w:i/>
          <w:iCs/>
          <w:color w:val="181818"/>
          <w:shd w:val="clear" w:color="auto" w:fill="FFFFFF"/>
        </w:rPr>
        <w:t>Gale In Context: Opposing Viewpoints</w:t>
      </w:r>
      <w:r w:rsidRPr="00BF0296">
        <w:rPr>
          <w:rFonts w:ascii="Times New Roman" w:eastAsia="Times New Roman" w:hAnsi="Times New Roman" w:cs="Times New Roman"/>
          <w:color w:val="181818"/>
          <w:shd w:val="clear" w:color="auto" w:fill="FFFFFF"/>
        </w:rPr>
        <w:t>, </w:t>
      </w:r>
      <w:hyperlink r:id="rId9" w:history="1">
        <w:r w:rsidRPr="00BF0296">
          <w:rPr>
            <w:rFonts w:ascii="Times New Roman" w:eastAsia="Times New Roman" w:hAnsi="Times New Roman" w:cs="Times New Roman"/>
            <w:color w:val="897248"/>
            <w:u w:val="single"/>
            <w:shd w:val="clear" w:color="auto" w:fill="FFFFFF"/>
          </w:rPr>
          <w:t>https://link-gale-com.proxy.libraries.uc.edu/apps/doc/A607210794/OVIC?u=ucinc_main&amp;sid=OVIC&amp;xid=eeaac7f9</w:t>
        </w:r>
      </w:hyperlink>
      <w:r w:rsidRPr="00BF0296">
        <w:rPr>
          <w:rFonts w:ascii="Times New Roman" w:eastAsia="Times New Roman" w:hAnsi="Times New Roman" w:cs="Times New Roman"/>
          <w:color w:val="181818"/>
          <w:shd w:val="clear" w:color="auto" w:fill="FFFFFF"/>
        </w:rPr>
        <w:t>. Accessed 19 Apr. 2020.</w:t>
      </w:r>
    </w:p>
    <w:p w14:paraId="419871E5" w14:textId="77777777" w:rsidR="00A3520F" w:rsidRPr="00BF0296" w:rsidRDefault="00A3520F" w:rsidP="00A3520F">
      <w:pPr>
        <w:shd w:val="clear" w:color="auto" w:fill="FFFFFF"/>
        <w:spacing w:before="320" w:after="320" w:line="480" w:lineRule="auto"/>
        <w:rPr>
          <w:rFonts w:ascii="Times New Roman" w:eastAsia="Times New Roman" w:hAnsi="Times New Roman" w:cs="Times New Roman"/>
          <w:color w:val="181818"/>
        </w:rPr>
      </w:pPr>
      <w:r w:rsidRPr="00BF0296">
        <w:rPr>
          <w:rFonts w:ascii="Times New Roman" w:eastAsia="Times New Roman" w:hAnsi="Times New Roman" w:cs="Times New Roman"/>
          <w:color w:val="181818"/>
        </w:rPr>
        <w:t>Mathews, John. “The Importance of a Support System — Virginia Counseling.” </w:t>
      </w:r>
      <w:r w:rsidRPr="00BF0296">
        <w:rPr>
          <w:rFonts w:ascii="Times New Roman" w:eastAsia="Times New Roman" w:hAnsi="Times New Roman" w:cs="Times New Roman"/>
          <w:i/>
          <w:iCs/>
          <w:color w:val="181818"/>
        </w:rPr>
        <w:t>Virginia Counseling — Midlothian VA and Online</w:t>
      </w:r>
      <w:r w:rsidRPr="00BF0296">
        <w:rPr>
          <w:rFonts w:ascii="Times New Roman" w:eastAsia="Times New Roman" w:hAnsi="Times New Roman" w:cs="Times New Roman"/>
          <w:color w:val="181818"/>
        </w:rPr>
        <w:t>, 3 Apr. 2020, </w:t>
      </w:r>
      <w:hyperlink r:id="rId10" w:history="1">
        <w:r w:rsidRPr="00BF0296">
          <w:rPr>
            <w:rFonts w:ascii="Times New Roman" w:eastAsia="Times New Roman" w:hAnsi="Times New Roman" w:cs="Times New Roman"/>
            <w:color w:val="897248"/>
            <w:u w:val="single"/>
          </w:rPr>
          <w:t>http://www.vacounseling.com/building-support-system/</w:t>
        </w:r>
      </w:hyperlink>
      <w:r w:rsidRPr="00BF0296">
        <w:rPr>
          <w:rFonts w:ascii="Times New Roman" w:eastAsia="Times New Roman" w:hAnsi="Times New Roman" w:cs="Times New Roman"/>
          <w:color w:val="181818"/>
        </w:rPr>
        <w:t>.</w:t>
      </w:r>
    </w:p>
    <w:p w14:paraId="10563CAE" w14:textId="77777777" w:rsidR="00A3520F" w:rsidRPr="00BF0296" w:rsidRDefault="00A3520F" w:rsidP="00A3520F">
      <w:pPr>
        <w:spacing w:line="480" w:lineRule="auto"/>
        <w:rPr>
          <w:rFonts w:ascii="Times New Roman" w:eastAsia="Times New Roman" w:hAnsi="Times New Roman" w:cs="Times New Roman"/>
        </w:rPr>
      </w:pPr>
      <w:r w:rsidRPr="00BF0296">
        <w:rPr>
          <w:rFonts w:ascii="Times New Roman" w:eastAsia="Times New Roman" w:hAnsi="Times New Roman" w:cs="Times New Roman"/>
          <w:color w:val="181818"/>
          <w:shd w:val="clear" w:color="auto" w:fill="FFFFFF"/>
        </w:rPr>
        <w:t>Staff, Herzing. “Why Your Support System Is Important for Your Success.” </w:t>
      </w:r>
      <w:r w:rsidRPr="00BF0296">
        <w:rPr>
          <w:rFonts w:ascii="Times New Roman" w:eastAsia="Times New Roman" w:hAnsi="Times New Roman" w:cs="Times New Roman"/>
          <w:i/>
          <w:iCs/>
          <w:color w:val="181818"/>
          <w:shd w:val="clear" w:color="auto" w:fill="FFFFFF"/>
        </w:rPr>
        <w:t>Herzing University</w:t>
      </w:r>
      <w:r w:rsidRPr="00BF0296">
        <w:rPr>
          <w:rFonts w:ascii="Times New Roman" w:eastAsia="Times New Roman" w:hAnsi="Times New Roman" w:cs="Times New Roman"/>
          <w:color w:val="181818"/>
          <w:shd w:val="clear" w:color="auto" w:fill="FFFFFF"/>
        </w:rPr>
        <w:t>, Herzing University, 14 Nov. 2017, </w:t>
      </w:r>
      <w:hyperlink r:id="rId11" w:history="1">
        <w:r w:rsidRPr="00BF0296">
          <w:rPr>
            <w:rFonts w:ascii="Times New Roman" w:eastAsia="Times New Roman" w:hAnsi="Times New Roman" w:cs="Times New Roman"/>
            <w:color w:val="897248"/>
            <w:u w:val="single"/>
            <w:shd w:val="clear" w:color="auto" w:fill="FFFFFF"/>
          </w:rPr>
          <w:t>http://www.herzing.edu/blog/why-your-support-system-important-your-success</w:t>
        </w:r>
      </w:hyperlink>
      <w:r w:rsidRPr="00BF0296">
        <w:rPr>
          <w:rFonts w:ascii="Times New Roman" w:eastAsia="Times New Roman" w:hAnsi="Times New Roman" w:cs="Times New Roman"/>
          <w:color w:val="181818"/>
          <w:shd w:val="clear" w:color="auto" w:fill="FFFFFF"/>
        </w:rPr>
        <w:t>.</w:t>
      </w:r>
    </w:p>
    <w:p w14:paraId="5762948F" w14:textId="77777777" w:rsidR="00A3520F" w:rsidRDefault="00A3520F" w:rsidP="00A3520F">
      <w:pPr>
        <w:spacing w:line="480" w:lineRule="auto"/>
        <w:rPr>
          <w:rFonts w:ascii="Times New Roman" w:eastAsia="Times New Roman" w:hAnsi="Times New Roman" w:cs="Times New Roman"/>
          <w:color w:val="181818"/>
          <w:shd w:val="clear" w:color="auto" w:fill="FFFFFF"/>
        </w:rPr>
      </w:pPr>
    </w:p>
    <w:p w14:paraId="7BEA185F" w14:textId="504DD1B8" w:rsidR="00A3520F" w:rsidRDefault="00A3520F" w:rsidP="00A3520F">
      <w:pPr>
        <w:spacing w:line="480" w:lineRule="auto"/>
        <w:rPr>
          <w:rFonts w:ascii="Times New Roman" w:hAnsi="Times New Roman" w:cs="Times New Roman"/>
        </w:rPr>
      </w:pPr>
      <w:proofErr w:type="spellStart"/>
      <w:r w:rsidRPr="00BF0296">
        <w:rPr>
          <w:rFonts w:ascii="Times New Roman" w:eastAsia="Times New Roman" w:hAnsi="Times New Roman" w:cs="Times New Roman"/>
          <w:color w:val="181818"/>
          <w:shd w:val="clear" w:color="auto" w:fill="FFFFFF"/>
        </w:rPr>
        <w:t>Tressler</w:t>
      </w:r>
      <w:proofErr w:type="spellEnd"/>
      <w:r w:rsidRPr="00BF0296">
        <w:rPr>
          <w:rFonts w:ascii="Times New Roman" w:eastAsia="Times New Roman" w:hAnsi="Times New Roman" w:cs="Times New Roman"/>
          <w:color w:val="181818"/>
          <w:shd w:val="clear" w:color="auto" w:fill="FFFFFF"/>
        </w:rPr>
        <w:t>, Kelsey. “The Importance of a Strong Support System.” </w:t>
      </w:r>
      <w:r w:rsidRPr="00BF0296">
        <w:rPr>
          <w:rFonts w:ascii="Times New Roman" w:eastAsia="Times New Roman" w:hAnsi="Times New Roman" w:cs="Times New Roman"/>
          <w:i/>
          <w:iCs/>
          <w:color w:val="181818"/>
          <w:shd w:val="clear" w:color="auto" w:fill="FFFFFF"/>
        </w:rPr>
        <w:t>Ultimate Medical Academy</w:t>
      </w:r>
      <w:r w:rsidRPr="00BF0296">
        <w:rPr>
          <w:rFonts w:ascii="Times New Roman" w:eastAsia="Times New Roman" w:hAnsi="Times New Roman" w:cs="Times New Roman"/>
          <w:color w:val="181818"/>
          <w:shd w:val="clear" w:color="auto" w:fill="FFFFFF"/>
        </w:rPr>
        <w:t>, 19 Feb. 2020, </w:t>
      </w:r>
      <w:hyperlink r:id="rId12" w:history="1">
        <w:r w:rsidRPr="00BF0296">
          <w:rPr>
            <w:rFonts w:ascii="Times New Roman" w:eastAsia="Times New Roman" w:hAnsi="Times New Roman" w:cs="Times New Roman"/>
            <w:color w:val="897248"/>
            <w:u w:val="single"/>
            <w:shd w:val="clear" w:color="auto" w:fill="FFFFFF"/>
          </w:rPr>
          <w:t>http://www.ultimatemedical.edu/blog/importance-strong-support-system/</w:t>
        </w:r>
      </w:hyperlink>
    </w:p>
    <w:p w14:paraId="71575456" w14:textId="4EDC06CF" w:rsidR="00A3520F" w:rsidRDefault="00A3520F" w:rsidP="00A3520F">
      <w:pPr>
        <w:spacing w:line="480" w:lineRule="auto"/>
        <w:rPr>
          <w:rFonts w:ascii="Times New Roman" w:hAnsi="Times New Roman" w:cs="Times New Roman"/>
        </w:rPr>
      </w:pPr>
    </w:p>
    <w:p w14:paraId="5A68CA04" w14:textId="3E4B4CC5" w:rsidR="00A3520F" w:rsidRDefault="00A3520F">
      <w:pPr>
        <w:rPr>
          <w:rFonts w:ascii="Times New Roman" w:hAnsi="Times New Roman" w:cs="Times New Roman"/>
        </w:rPr>
      </w:pPr>
    </w:p>
    <w:p w14:paraId="74EB80D7" w14:textId="789594F5" w:rsidR="00A3520F" w:rsidRDefault="00A3520F" w:rsidP="000B7038">
      <w:pPr>
        <w:spacing w:line="480" w:lineRule="auto"/>
        <w:rPr>
          <w:rFonts w:ascii="Times New Roman" w:hAnsi="Times New Roman" w:cs="Times New Roman"/>
        </w:rPr>
      </w:pPr>
    </w:p>
    <w:p w14:paraId="03090D32" w14:textId="43C38DE9" w:rsidR="00A3520F" w:rsidRPr="00A3520F" w:rsidRDefault="00A3520F" w:rsidP="00A3520F">
      <w:pPr>
        <w:rPr>
          <w:rFonts w:ascii="Times New Roman" w:hAnsi="Times New Roman" w:cs="Times New Roman"/>
        </w:rPr>
      </w:pPr>
      <w:r w:rsidRPr="00BF0296">
        <w:rPr>
          <w:rFonts w:ascii="Times New Roman" w:eastAsia="Times New Roman" w:hAnsi="Times New Roman" w:cs="Times New Roman"/>
          <w:color w:val="181818"/>
          <w:shd w:val="clear" w:color="auto" w:fill="FFFFFF"/>
        </w:rPr>
        <w:t>.</w:t>
      </w:r>
    </w:p>
    <w:p w14:paraId="41B8C73A" w14:textId="748DA859" w:rsidR="000B7038" w:rsidRPr="00A3520F" w:rsidRDefault="000B7038" w:rsidP="00A3520F">
      <w:pPr>
        <w:spacing w:line="480" w:lineRule="auto"/>
        <w:rPr>
          <w:rFonts w:ascii="Times New Roman" w:eastAsia="Times New Roman" w:hAnsi="Times New Roman" w:cs="Times New Roman"/>
          <w:color w:val="181818"/>
          <w:shd w:val="clear" w:color="auto" w:fill="FFFFFF"/>
        </w:rPr>
      </w:pPr>
    </w:p>
    <w:sectPr w:rsidR="000B7038" w:rsidRPr="00A3520F" w:rsidSect="00C50144">
      <w:headerReference w:type="even" r:id="rId13"/>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2E6455" w14:textId="77777777" w:rsidR="0082156E" w:rsidRDefault="0082156E" w:rsidP="000B7038">
      <w:r>
        <w:separator/>
      </w:r>
    </w:p>
  </w:endnote>
  <w:endnote w:type="continuationSeparator" w:id="0">
    <w:p w14:paraId="10BFC2A8" w14:textId="77777777" w:rsidR="0082156E" w:rsidRDefault="0082156E" w:rsidP="000B7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EE959B" w14:textId="77777777" w:rsidR="0082156E" w:rsidRDefault="0082156E" w:rsidP="000B7038">
      <w:r>
        <w:separator/>
      </w:r>
    </w:p>
  </w:footnote>
  <w:footnote w:type="continuationSeparator" w:id="0">
    <w:p w14:paraId="196B6520" w14:textId="77777777" w:rsidR="0082156E" w:rsidRDefault="0082156E" w:rsidP="000B70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62627067"/>
      <w:docPartObj>
        <w:docPartGallery w:val="Page Numbers (Top of Page)"/>
        <w:docPartUnique/>
      </w:docPartObj>
    </w:sdtPr>
    <w:sdtEndPr>
      <w:rPr>
        <w:rStyle w:val="PageNumber"/>
      </w:rPr>
    </w:sdtEndPr>
    <w:sdtContent>
      <w:p w14:paraId="7A97F4AC" w14:textId="3624F2E9" w:rsidR="000B7038" w:rsidRDefault="000B7038" w:rsidP="003D4A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3F2EA0" w14:textId="77777777" w:rsidR="000B7038" w:rsidRDefault="000B7038" w:rsidP="000B703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91965406"/>
      <w:docPartObj>
        <w:docPartGallery w:val="Page Numbers (Top of Page)"/>
        <w:docPartUnique/>
      </w:docPartObj>
    </w:sdtPr>
    <w:sdtEndPr>
      <w:rPr>
        <w:rStyle w:val="PageNumber"/>
      </w:rPr>
    </w:sdtEndPr>
    <w:sdtContent>
      <w:p w14:paraId="2BDB94CE" w14:textId="3BCF494C" w:rsidR="000B7038" w:rsidRDefault="000B7038" w:rsidP="003D4A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814564" w14:textId="55F631F0" w:rsidR="000B7038" w:rsidRPr="000B7038" w:rsidRDefault="000B7038" w:rsidP="000B7038">
    <w:pPr>
      <w:pStyle w:val="Header"/>
      <w:ind w:right="360"/>
      <w:jc w:val="right"/>
      <w:rPr>
        <w:rFonts w:ascii="Times New Roman" w:hAnsi="Times New Roman" w:cs="Times New Roman"/>
      </w:rPr>
    </w:pPr>
    <w:r w:rsidRPr="000B7038">
      <w:rPr>
        <w:rFonts w:ascii="Times New Roman" w:hAnsi="Times New Roman" w:cs="Times New Roman"/>
      </w:rPr>
      <w:t>Smallwood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038"/>
    <w:rsid w:val="000B7038"/>
    <w:rsid w:val="00715FF4"/>
    <w:rsid w:val="0082156E"/>
    <w:rsid w:val="00A3520F"/>
    <w:rsid w:val="00B16E98"/>
    <w:rsid w:val="00C50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931171"/>
  <w15:chartTrackingRefBased/>
  <w15:docId w15:val="{04A25E69-972C-D043-AAF3-C04B232F5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7038"/>
    <w:pPr>
      <w:tabs>
        <w:tab w:val="center" w:pos="4680"/>
        <w:tab w:val="right" w:pos="9360"/>
      </w:tabs>
    </w:pPr>
  </w:style>
  <w:style w:type="character" w:customStyle="1" w:styleId="HeaderChar">
    <w:name w:val="Header Char"/>
    <w:basedOn w:val="DefaultParagraphFont"/>
    <w:link w:val="Header"/>
    <w:uiPriority w:val="99"/>
    <w:rsid w:val="000B7038"/>
  </w:style>
  <w:style w:type="paragraph" w:styleId="Footer">
    <w:name w:val="footer"/>
    <w:basedOn w:val="Normal"/>
    <w:link w:val="FooterChar"/>
    <w:uiPriority w:val="99"/>
    <w:unhideWhenUsed/>
    <w:rsid w:val="000B7038"/>
    <w:pPr>
      <w:tabs>
        <w:tab w:val="center" w:pos="4680"/>
        <w:tab w:val="right" w:pos="9360"/>
      </w:tabs>
    </w:pPr>
  </w:style>
  <w:style w:type="character" w:customStyle="1" w:styleId="FooterChar">
    <w:name w:val="Footer Char"/>
    <w:basedOn w:val="DefaultParagraphFont"/>
    <w:link w:val="Footer"/>
    <w:uiPriority w:val="99"/>
    <w:rsid w:val="000B7038"/>
  </w:style>
  <w:style w:type="character" w:styleId="PageNumber">
    <w:name w:val="page number"/>
    <w:basedOn w:val="DefaultParagraphFont"/>
    <w:uiPriority w:val="99"/>
    <w:semiHidden/>
    <w:unhideWhenUsed/>
    <w:rsid w:val="000B7038"/>
  </w:style>
  <w:style w:type="character" w:styleId="Emphasis">
    <w:name w:val="Emphasis"/>
    <w:basedOn w:val="DefaultParagraphFont"/>
    <w:uiPriority w:val="20"/>
    <w:qFormat/>
    <w:rsid w:val="00A3520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5104523">
      <w:bodyDiv w:val="1"/>
      <w:marLeft w:val="0"/>
      <w:marRight w:val="0"/>
      <w:marTop w:val="0"/>
      <w:marBottom w:val="0"/>
      <w:divBdr>
        <w:top w:val="none" w:sz="0" w:space="0" w:color="auto"/>
        <w:left w:val="none" w:sz="0" w:space="0" w:color="auto"/>
        <w:bottom w:val="none" w:sz="0" w:space="0" w:color="auto"/>
        <w:right w:val="none" w:sz="0" w:space="0" w:color="auto"/>
      </w:divBdr>
    </w:div>
    <w:div w:id="1797524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gale-com.proxy.libraries.uc.edu/apps/doc/A469501861/OVIC?u=ucinc_main&amp;sid=OVIC&amp;xid=1f3924cf"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verywellmind.com/social-support-for-psychological-health-4119970" TargetMode="External"/><Relationship Id="rId12" Type="http://schemas.openxmlformats.org/officeDocument/2006/relationships/hyperlink" Target="http://www.ultimatemedical.edu/blog/importance-strong-support-syste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psychologytoday.com/us/blog/contemporary-psychoanalysis-in-action/201701/is-it-possible-parents-care-too-much" TargetMode="External"/><Relationship Id="rId11" Type="http://schemas.openxmlformats.org/officeDocument/2006/relationships/hyperlink" Target="http://www.herzing.edu/blog/why-your-support-system-important-your-success"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vacounseling.com/building-support-system/" TargetMode="External"/><Relationship Id="rId4" Type="http://schemas.openxmlformats.org/officeDocument/2006/relationships/footnotes" Target="footnotes.xml"/><Relationship Id="rId9" Type="http://schemas.openxmlformats.org/officeDocument/2006/relationships/hyperlink" Target="https://link-gale-com.proxy.libraries.uc.edu/apps/doc/A607210794/OVIC?u=ucinc_main&amp;sid=OVIC&amp;xid=eeaac7f9"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324</TotalTime>
  <Pages>10</Pages>
  <Words>2724</Words>
  <Characters>15527</Characters>
  <Application>Microsoft Office Word</Application>
  <DocSecurity>0</DocSecurity>
  <Lines>129</Lines>
  <Paragraphs>36</Paragraphs>
  <ScaleCrop>false</ScaleCrop>
  <Company/>
  <LinksUpToDate>false</LinksUpToDate>
  <CharactersWithSpaces>18215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Smallwood, Kendall (smallwko)</dc:creator>
  <cp:keywords/>
  <dc:description/>
  <cp:lastModifiedBy>Smallwood, Kendall (smallwko)</cp:lastModifiedBy>
  <cp:revision>2</cp:revision>
  <dcterms:created xsi:type="dcterms:W3CDTF">2020-04-26T02:18:00Z</dcterms:created>
  <dcterms:modified xsi:type="dcterms:W3CDTF">2020-04-29T02:53:00Z</dcterms:modified>
</cp:coreProperties>
</file>